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D314" w14:textId="600E37D6" w:rsidR="00307C9D" w:rsidRDefault="00307C9D" w:rsidP="00473ADE">
      <w:pPr>
        <w:spacing w:before="0" w:beforeAutospacing="0" w:after="0" w:afterAutospacing="0" w:line="240" w:lineRule="auto"/>
        <w:jc w:val="both"/>
        <w:rPr>
          <w:sz w:val="24"/>
        </w:rPr>
      </w:pPr>
      <w:r w:rsidRPr="00473ADE">
        <w:rPr>
          <w:sz w:val="24"/>
        </w:rPr>
        <w:t>Liberecký kraj vyhlašuje výběrové řízení na</w:t>
      </w:r>
      <w:r w:rsidR="00BC36CA" w:rsidRPr="00FD47B1">
        <w:rPr>
          <w:sz w:val="24"/>
        </w:rPr>
        <w:t xml:space="preserve"> obsazení funkce </w:t>
      </w:r>
      <w:r w:rsidR="00BC36CA">
        <w:rPr>
          <w:sz w:val="24"/>
        </w:rPr>
        <w:t>jednatele</w:t>
      </w:r>
      <w:r w:rsidR="00BC36CA" w:rsidRPr="00FD47B1">
        <w:rPr>
          <w:sz w:val="24"/>
        </w:rPr>
        <w:t xml:space="preserve"> </w:t>
      </w:r>
      <w:r w:rsidR="00BC36CA">
        <w:rPr>
          <w:sz w:val="24"/>
        </w:rPr>
        <w:t xml:space="preserve">společnosti </w:t>
      </w:r>
      <w:proofErr w:type="gramStart"/>
      <w:r w:rsidR="00BC36CA">
        <w:rPr>
          <w:sz w:val="24"/>
        </w:rPr>
        <w:t>ARR - Agentura</w:t>
      </w:r>
      <w:proofErr w:type="gramEnd"/>
      <w:r w:rsidR="00BC36CA">
        <w:rPr>
          <w:sz w:val="24"/>
        </w:rPr>
        <w:t xml:space="preserve"> regionálního rozvoje, spol. s r.o., IČO: 48267210, se sídlem U Jezu 525/4, Liberec IV-Perštýn, 460 01 Liberec</w:t>
      </w:r>
    </w:p>
    <w:p w14:paraId="653915F5" w14:textId="77777777" w:rsidR="00473ADE" w:rsidRPr="00B47807" w:rsidRDefault="00473ADE" w:rsidP="00473ADE">
      <w:pPr>
        <w:spacing w:before="0" w:beforeAutospacing="0" w:after="0" w:afterAutospacing="0" w:line="240" w:lineRule="auto"/>
        <w:jc w:val="both"/>
        <w:rPr>
          <w:sz w:val="10"/>
          <w:szCs w:val="10"/>
        </w:rPr>
      </w:pPr>
    </w:p>
    <w:p w14:paraId="277B8CF8" w14:textId="77777777" w:rsidR="00BC36CA" w:rsidRDefault="00307C9D" w:rsidP="00BC36CA">
      <w:pPr>
        <w:spacing w:before="0" w:beforeAutospacing="0" w:after="0" w:afterAutospacing="0" w:line="240" w:lineRule="auto"/>
        <w:jc w:val="both"/>
        <w:rPr>
          <w:sz w:val="24"/>
        </w:rPr>
      </w:pPr>
      <w:r w:rsidRPr="00473ADE">
        <w:rPr>
          <w:b/>
          <w:bCs/>
          <w:sz w:val="24"/>
          <w:u w:val="single"/>
        </w:rPr>
        <w:t>Organizace:</w:t>
      </w:r>
      <w:r w:rsidRPr="00473ADE">
        <w:rPr>
          <w:sz w:val="24"/>
        </w:rPr>
        <w:t xml:space="preserve"> </w:t>
      </w:r>
      <w:r w:rsidR="00BC36CA">
        <w:rPr>
          <w:sz w:val="24"/>
        </w:rPr>
        <w:t xml:space="preserve">společnosti </w:t>
      </w:r>
      <w:proofErr w:type="gramStart"/>
      <w:r w:rsidR="00BC36CA">
        <w:rPr>
          <w:sz w:val="24"/>
        </w:rPr>
        <w:t>ARR - Agentura</w:t>
      </w:r>
      <w:proofErr w:type="gramEnd"/>
      <w:r w:rsidR="00BC36CA">
        <w:rPr>
          <w:sz w:val="24"/>
        </w:rPr>
        <w:t xml:space="preserve"> regionálního rozvoje, spol. s r.o., IČO: 48267210, se sídlem U Jezu 525/4, Liberec IV-Perštýn, 460 01 Liberec</w:t>
      </w:r>
    </w:p>
    <w:p w14:paraId="6E5B7CCE" w14:textId="49DBDA3D" w:rsidR="00307C9D" w:rsidRDefault="00307C9D" w:rsidP="00473ADE">
      <w:pPr>
        <w:spacing w:before="0" w:beforeAutospacing="0" w:after="0" w:afterAutospacing="0" w:line="240" w:lineRule="auto"/>
        <w:jc w:val="both"/>
        <w:rPr>
          <w:sz w:val="24"/>
        </w:rPr>
      </w:pPr>
    </w:p>
    <w:p w14:paraId="265BBE08" w14:textId="77777777" w:rsidR="00473ADE" w:rsidRPr="00B47807" w:rsidRDefault="00473ADE" w:rsidP="00473ADE">
      <w:pPr>
        <w:spacing w:before="0" w:beforeAutospacing="0" w:after="0" w:afterAutospacing="0" w:line="240" w:lineRule="auto"/>
        <w:jc w:val="both"/>
        <w:rPr>
          <w:sz w:val="10"/>
          <w:szCs w:val="10"/>
        </w:rPr>
      </w:pPr>
    </w:p>
    <w:p w14:paraId="46CFE32C" w14:textId="63596787" w:rsidR="00307C9D" w:rsidRDefault="00307C9D" w:rsidP="00473ADE">
      <w:pPr>
        <w:spacing w:before="0" w:beforeAutospacing="0" w:after="0" w:afterAutospacing="0" w:line="240" w:lineRule="auto"/>
        <w:jc w:val="both"/>
        <w:rPr>
          <w:bCs/>
          <w:sz w:val="24"/>
        </w:rPr>
      </w:pPr>
      <w:r w:rsidRPr="00473ADE">
        <w:rPr>
          <w:b/>
          <w:bCs/>
          <w:sz w:val="24"/>
          <w:u w:val="single"/>
        </w:rPr>
        <w:t>Volná pozice:</w:t>
      </w:r>
      <w:r w:rsidRPr="00473ADE">
        <w:rPr>
          <w:b/>
          <w:bCs/>
          <w:sz w:val="24"/>
        </w:rPr>
        <w:t xml:space="preserve"> </w:t>
      </w:r>
      <w:r w:rsidR="00BC36CA" w:rsidRPr="00BC36CA">
        <w:rPr>
          <w:bCs/>
          <w:sz w:val="24"/>
        </w:rPr>
        <w:t>Jednatel společnosti</w:t>
      </w:r>
    </w:p>
    <w:p w14:paraId="1DDBD7C5" w14:textId="77777777" w:rsidR="00473ADE" w:rsidRPr="00B47807" w:rsidRDefault="00473ADE" w:rsidP="00473ADE">
      <w:pPr>
        <w:spacing w:before="0" w:beforeAutospacing="0" w:after="0" w:afterAutospacing="0" w:line="240" w:lineRule="auto"/>
        <w:jc w:val="both"/>
        <w:rPr>
          <w:bCs/>
          <w:sz w:val="10"/>
          <w:szCs w:val="10"/>
        </w:rPr>
      </w:pPr>
    </w:p>
    <w:p w14:paraId="304ADE09" w14:textId="77777777" w:rsidR="00307C9D" w:rsidRDefault="00307C9D" w:rsidP="00473ADE">
      <w:pPr>
        <w:spacing w:before="0" w:beforeAutospacing="0" w:after="0" w:afterAutospacing="0" w:line="240" w:lineRule="auto"/>
        <w:jc w:val="both"/>
        <w:rPr>
          <w:bCs/>
          <w:sz w:val="24"/>
        </w:rPr>
      </w:pPr>
      <w:r w:rsidRPr="00473ADE">
        <w:rPr>
          <w:b/>
          <w:bCs/>
          <w:sz w:val="24"/>
          <w:u w:val="single"/>
        </w:rPr>
        <w:t>Pracoviště:</w:t>
      </w:r>
      <w:r w:rsidRPr="00473ADE">
        <w:rPr>
          <w:b/>
          <w:bCs/>
          <w:sz w:val="24"/>
        </w:rPr>
        <w:t xml:space="preserve"> </w:t>
      </w:r>
      <w:r w:rsidRPr="00473ADE">
        <w:rPr>
          <w:bCs/>
          <w:sz w:val="24"/>
        </w:rPr>
        <w:t xml:space="preserve">Liberec (působnost Liberecký kraj) </w:t>
      </w:r>
    </w:p>
    <w:p w14:paraId="6B004450" w14:textId="77777777" w:rsidR="00473ADE" w:rsidRPr="00B47807" w:rsidRDefault="00473ADE" w:rsidP="00473ADE">
      <w:pPr>
        <w:spacing w:before="0" w:beforeAutospacing="0" w:after="0" w:afterAutospacing="0" w:line="240" w:lineRule="auto"/>
        <w:jc w:val="both"/>
        <w:rPr>
          <w:bCs/>
          <w:sz w:val="16"/>
          <w:szCs w:val="16"/>
        </w:rPr>
      </w:pPr>
    </w:p>
    <w:p w14:paraId="4334CAF2" w14:textId="77777777" w:rsidR="00307C9D" w:rsidRPr="00B47807" w:rsidRDefault="00307C9D" w:rsidP="00473ADE">
      <w:pPr>
        <w:spacing w:before="0" w:beforeAutospacing="0" w:after="0" w:afterAutospacing="0" w:line="240" w:lineRule="auto"/>
        <w:jc w:val="both"/>
        <w:rPr>
          <w:b/>
          <w:bCs/>
          <w:sz w:val="24"/>
          <w:u w:val="single"/>
        </w:rPr>
      </w:pPr>
      <w:r w:rsidRPr="00B47807">
        <w:rPr>
          <w:b/>
          <w:bCs/>
          <w:sz w:val="24"/>
          <w:u w:val="single"/>
        </w:rPr>
        <w:t>Charakteristika vykonávaných činností:</w:t>
      </w:r>
    </w:p>
    <w:p w14:paraId="334EE1C8" w14:textId="7997CC0F" w:rsidR="00BC36CA" w:rsidRPr="00BC36CA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>
        <w:rPr>
          <w:sz w:val="24"/>
        </w:rPr>
        <w:t>v</w:t>
      </w:r>
      <w:r w:rsidR="00BC36CA" w:rsidRPr="00BC36CA">
        <w:rPr>
          <w:sz w:val="24"/>
        </w:rPr>
        <w:t>ýkon funkce člena statutárního orgánu společnosti s veškerou zodpovědností</w:t>
      </w:r>
      <w:r>
        <w:rPr>
          <w:sz w:val="24"/>
        </w:rPr>
        <w:t>,</w:t>
      </w:r>
    </w:p>
    <w:p w14:paraId="743878A4" w14:textId="537A2EF7" w:rsidR="00BC36CA" w:rsidRPr="00BC36CA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>
        <w:rPr>
          <w:sz w:val="24"/>
        </w:rPr>
        <w:t>m</w:t>
      </w:r>
      <w:r w:rsidR="00BC36CA" w:rsidRPr="00BC36CA">
        <w:rPr>
          <w:sz w:val="24"/>
        </w:rPr>
        <w:t>anažerská a řídící pozice ve společnosti zaměřené na</w:t>
      </w:r>
      <w:r>
        <w:rPr>
          <w:sz w:val="24"/>
        </w:rPr>
        <w:t xml:space="preserve"> podporu zejména v oblasti regionálního rozvoje, podnikání, vědy, výzkumu a inovací, digit</w:t>
      </w:r>
      <w:r w:rsidR="004F34E4">
        <w:rPr>
          <w:sz w:val="24"/>
        </w:rPr>
        <w:t>alizace,</w:t>
      </w:r>
      <w:r>
        <w:rPr>
          <w:sz w:val="24"/>
        </w:rPr>
        <w:t xml:space="preserve"> cestovního ruchu</w:t>
      </w:r>
      <w:r w:rsidR="00BC36CA" w:rsidRPr="00BC36CA">
        <w:rPr>
          <w:sz w:val="24"/>
        </w:rPr>
        <w:t xml:space="preserve"> a poskytování souvisejících služeb</w:t>
      </w:r>
      <w:r>
        <w:rPr>
          <w:sz w:val="24"/>
        </w:rPr>
        <w:t>,</w:t>
      </w:r>
    </w:p>
    <w:p w14:paraId="35791441" w14:textId="6D59CF81" w:rsidR="00BC36CA" w:rsidRPr="00BC36CA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>
        <w:rPr>
          <w:sz w:val="24"/>
        </w:rPr>
        <w:t>k</w:t>
      </w:r>
      <w:r w:rsidR="00BC36CA" w:rsidRPr="00BC36CA">
        <w:rPr>
          <w:sz w:val="24"/>
        </w:rPr>
        <w:t xml:space="preserve">omplexní zajištění veškerých záležitostí </w:t>
      </w:r>
      <w:r>
        <w:rPr>
          <w:sz w:val="24"/>
        </w:rPr>
        <w:t>fungování společnosti.</w:t>
      </w:r>
    </w:p>
    <w:p w14:paraId="1A338EAD" w14:textId="77777777" w:rsidR="00473ADE" w:rsidRPr="00B47807" w:rsidRDefault="00473ADE" w:rsidP="00B47807">
      <w:pPr>
        <w:spacing w:before="0" w:beforeAutospacing="0" w:after="0" w:afterAutospacing="0" w:line="240" w:lineRule="auto"/>
        <w:jc w:val="both"/>
        <w:rPr>
          <w:b/>
          <w:bCs/>
          <w:color w:val="000000" w:themeColor="text1"/>
          <w:sz w:val="16"/>
          <w:szCs w:val="16"/>
          <w:u w:val="single"/>
        </w:rPr>
      </w:pPr>
    </w:p>
    <w:p w14:paraId="1E421E9D" w14:textId="3B603E18" w:rsidR="00307C9D" w:rsidRPr="00473ADE" w:rsidRDefault="00307C9D" w:rsidP="00473ADE">
      <w:pPr>
        <w:spacing w:before="0" w:beforeAutospacing="0" w:after="0" w:afterAutospacing="0" w:line="240" w:lineRule="auto"/>
        <w:jc w:val="both"/>
        <w:rPr>
          <w:b/>
          <w:bCs/>
          <w:sz w:val="24"/>
          <w:u w:val="single"/>
        </w:rPr>
      </w:pPr>
      <w:r w:rsidRPr="00473ADE">
        <w:rPr>
          <w:b/>
          <w:bCs/>
          <w:sz w:val="24"/>
          <w:u w:val="single"/>
        </w:rPr>
        <w:t xml:space="preserve">Zákonné předpoklady pro </w:t>
      </w:r>
      <w:r w:rsidR="00BC36CA">
        <w:rPr>
          <w:b/>
          <w:bCs/>
          <w:sz w:val="24"/>
          <w:u w:val="single"/>
        </w:rPr>
        <w:t>jmenování do funkce st. orgánu</w:t>
      </w:r>
    </w:p>
    <w:p w14:paraId="40AE1BF4" w14:textId="0405E66A" w:rsidR="00BC36CA" w:rsidRPr="00FB2439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>
        <w:rPr>
          <w:sz w:val="24"/>
        </w:rPr>
        <w:t>s</w:t>
      </w:r>
      <w:r w:rsidR="00BC36CA" w:rsidRPr="00BC36CA">
        <w:rPr>
          <w:sz w:val="24"/>
        </w:rPr>
        <w:t xml:space="preserve">tátní občan </w:t>
      </w:r>
      <w:proofErr w:type="gramStart"/>
      <w:r w:rsidR="00BC36CA" w:rsidRPr="00BC36CA">
        <w:rPr>
          <w:sz w:val="24"/>
        </w:rPr>
        <w:t>ČR</w:t>
      </w:r>
      <w:proofErr w:type="gramEnd"/>
      <w:r w:rsidR="00BC36CA" w:rsidRPr="00BC36CA">
        <w:rPr>
          <w:sz w:val="24"/>
        </w:rPr>
        <w:t xml:space="preserve"> popř. fyzická osoba, která je cizím státním příslušníkem a má v ČR trvalý </w:t>
      </w:r>
      <w:r w:rsidR="00BC36CA" w:rsidRPr="00FB2439">
        <w:rPr>
          <w:sz w:val="24"/>
        </w:rPr>
        <w:t>pobyt dle § 65 a násl. zákona č. 326/1999 Sb. o pobytu cizinců na území České republiky</w:t>
      </w:r>
      <w:r w:rsidRPr="00FB2439">
        <w:rPr>
          <w:sz w:val="24"/>
        </w:rPr>
        <w:t>,</w:t>
      </w:r>
    </w:p>
    <w:p w14:paraId="72734923" w14:textId="71651A2A" w:rsidR="00BC36CA" w:rsidRPr="00FB2439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FB2439">
        <w:rPr>
          <w:sz w:val="24"/>
        </w:rPr>
        <w:t>d</w:t>
      </w:r>
      <w:r w:rsidR="00BC36CA" w:rsidRPr="00FB2439">
        <w:rPr>
          <w:sz w:val="24"/>
        </w:rPr>
        <w:t>osažení věku 18 let</w:t>
      </w:r>
      <w:r w:rsidRPr="00FB2439">
        <w:rPr>
          <w:sz w:val="24"/>
        </w:rPr>
        <w:t>,</w:t>
      </w:r>
    </w:p>
    <w:p w14:paraId="4BC9BA53" w14:textId="4EA9BD29" w:rsidR="00BC36CA" w:rsidRPr="00FB2439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FB2439">
        <w:rPr>
          <w:sz w:val="24"/>
        </w:rPr>
        <w:t>z</w:t>
      </w:r>
      <w:r w:rsidR="00BC36CA" w:rsidRPr="00FB2439">
        <w:rPr>
          <w:sz w:val="24"/>
        </w:rPr>
        <w:t>působilost k právním úkonům</w:t>
      </w:r>
      <w:r w:rsidRPr="00FB2439">
        <w:rPr>
          <w:sz w:val="24"/>
        </w:rPr>
        <w:t>,</w:t>
      </w:r>
    </w:p>
    <w:p w14:paraId="14FDF0AD" w14:textId="60CAAA21" w:rsidR="00BC36CA" w:rsidRPr="00FB2439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FB2439">
        <w:rPr>
          <w:sz w:val="24"/>
        </w:rPr>
        <w:t>s</w:t>
      </w:r>
      <w:r w:rsidR="00BC36CA" w:rsidRPr="00FB2439">
        <w:rPr>
          <w:sz w:val="24"/>
        </w:rPr>
        <w:t>plnění podmínek dle § 46 odst. 1 zákona o obchodních korporacích</w:t>
      </w:r>
      <w:r w:rsidRPr="00FB2439">
        <w:rPr>
          <w:sz w:val="24"/>
        </w:rPr>
        <w:t>,</w:t>
      </w:r>
    </w:p>
    <w:p w14:paraId="6D06CD40" w14:textId="59EDA4D4" w:rsidR="00BC36CA" w:rsidRPr="00FB2439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FB2439">
        <w:rPr>
          <w:sz w:val="24"/>
        </w:rPr>
        <w:t>n</w:t>
      </w:r>
      <w:r w:rsidR="00BC36CA" w:rsidRPr="00FB2439">
        <w:rPr>
          <w:sz w:val="24"/>
        </w:rPr>
        <w:t>eexistence překážek provozování živnosti dle živnostenského zákona</w:t>
      </w:r>
      <w:r w:rsidRPr="00FB2439">
        <w:rPr>
          <w:sz w:val="24"/>
        </w:rPr>
        <w:t>,</w:t>
      </w:r>
    </w:p>
    <w:p w14:paraId="38FCF721" w14:textId="0CD947FD" w:rsidR="00BC36CA" w:rsidRPr="00FB2439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FB2439">
        <w:rPr>
          <w:sz w:val="24"/>
        </w:rPr>
        <w:t>s</w:t>
      </w:r>
      <w:r w:rsidR="00BC36CA" w:rsidRPr="00FB2439">
        <w:rPr>
          <w:sz w:val="24"/>
        </w:rPr>
        <w:t xml:space="preserve">plnění podmínek zákazu konkurence dle znění </w:t>
      </w:r>
      <w:r w:rsidR="007E29E9" w:rsidRPr="00FB2439">
        <w:rPr>
          <w:sz w:val="24"/>
        </w:rPr>
        <w:t>zakladatelské listiny</w:t>
      </w:r>
      <w:r w:rsidR="00BC36CA" w:rsidRPr="00FB2439">
        <w:rPr>
          <w:sz w:val="24"/>
        </w:rPr>
        <w:t xml:space="preserve"> společnosti </w:t>
      </w:r>
      <w:r w:rsidRPr="00FB2439">
        <w:rPr>
          <w:sz w:val="24"/>
        </w:rPr>
        <w:t>účinného ke</w:t>
      </w:r>
      <w:r w:rsidR="00BC36CA" w:rsidRPr="00FB2439">
        <w:rPr>
          <w:sz w:val="24"/>
        </w:rPr>
        <w:t xml:space="preserve"> dni </w:t>
      </w:r>
      <w:r w:rsidRPr="00FB2439">
        <w:rPr>
          <w:sz w:val="24"/>
        </w:rPr>
        <w:t>obsazení funkce</w:t>
      </w:r>
      <w:r w:rsidR="007E29E9" w:rsidRPr="00FB2439">
        <w:rPr>
          <w:sz w:val="24"/>
        </w:rPr>
        <w:t xml:space="preserve"> jednatele </w:t>
      </w:r>
      <w:r w:rsidR="00BC36CA" w:rsidRPr="00FB2439">
        <w:rPr>
          <w:sz w:val="24"/>
        </w:rPr>
        <w:t>společnosti</w:t>
      </w:r>
      <w:r w:rsidRPr="00FB2439">
        <w:rPr>
          <w:sz w:val="24"/>
        </w:rPr>
        <w:t>,</w:t>
      </w:r>
    </w:p>
    <w:p w14:paraId="5BA16F99" w14:textId="06AB68C4" w:rsidR="00BC36CA" w:rsidRPr="00FB2439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FB2439">
        <w:rPr>
          <w:sz w:val="24"/>
        </w:rPr>
        <w:t>b</w:t>
      </w:r>
      <w:r w:rsidR="00BC36CA" w:rsidRPr="00FB2439">
        <w:rPr>
          <w:sz w:val="24"/>
        </w:rPr>
        <w:t>ezúhonnost</w:t>
      </w:r>
      <w:r w:rsidRPr="00FB2439">
        <w:rPr>
          <w:sz w:val="24"/>
        </w:rPr>
        <w:t>,</w:t>
      </w:r>
    </w:p>
    <w:p w14:paraId="4B371D09" w14:textId="78DECEFD" w:rsidR="00473ADE" w:rsidRPr="00FB2439" w:rsidRDefault="00FB2439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FB2439">
        <w:rPr>
          <w:sz w:val="24"/>
        </w:rPr>
        <w:t>o</w:t>
      </w:r>
      <w:r w:rsidR="00BC36CA" w:rsidRPr="00FB2439">
        <w:rPr>
          <w:sz w:val="24"/>
        </w:rPr>
        <w:t>vládání českého jazyka</w:t>
      </w:r>
      <w:r w:rsidRPr="00FB2439">
        <w:rPr>
          <w:sz w:val="24"/>
        </w:rPr>
        <w:t>.</w:t>
      </w:r>
    </w:p>
    <w:p w14:paraId="42089A06" w14:textId="77777777" w:rsidR="00FB2439" w:rsidRDefault="00FB2439" w:rsidP="00B47807">
      <w:pPr>
        <w:spacing w:before="0" w:beforeAutospacing="0" w:after="0" w:afterAutospacing="0" w:line="240" w:lineRule="auto"/>
        <w:jc w:val="both"/>
        <w:rPr>
          <w:b/>
          <w:bCs/>
          <w:sz w:val="24"/>
          <w:u w:val="single"/>
        </w:rPr>
      </w:pPr>
    </w:p>
    <w:p w14:paraId="334D6FA9" w14:textId="2CAE9EA3" w:rsidR="00B47807" w:rsidRPr="00B47807" w:rsidRDefault="00307C9D" w:rsidP="00B47807">
      <w:pPr>
        <w:spacing w:before="0" w:beforeAutospacing="0" w:after="0" w:afterAutospacing="0" w:line="240" w:lineRule="auto"/>
        <w:jc w:val="both"/>
        <w:rPr>
          <w:b/>
          <w:bCs/>
          <w:sz w:val="24"/>
          <w:u w:val="single"/>
        </w:rPr>
      </w:pPr>
      <w:r w:rsidRPr="00B47807">
        <w:rPr>
          <w:b/>
          <w:bCs/>
          <w:sz w:val="24"/>
          <w:u w:val="single"/>
        </w:rPr>
        <w:t>Kvalifikační předpoklady:</w:t>
      </w:r>
    </w:p>
    <w:p w14:paraId="0014516D" w14:textId="6B4F53BE" w:rsidR="00B47807" w:rsidRPr="00B47807" w:rsidRDefault="00B47807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B47807">
        <w:rPr>
          <w:sz w:val="24"/>
        </w:rPr>
        <w:t>minimálně ukončené středoškolské vzdělání s maturitou (technický</w:t>
      </w:r>
      <w:r w:rsidR="00595028">
        <w:rPr>
          <w:sz w:val="24"/>
        </w:rPr>
        <w:t>,</w:t>
      </w:r>
      <w:r w:rsidRPr="00B47807">
        <w:rPr>
          <w:sz w:val="24"/>
        </w:rPr>
        <w:t xml:space="preserve"> ekonomický</w:t>
      </w:r>
      <w:r w:rsidR="00595028">
        <w:rPr>
          <w:sz w:val="24"/>
        </w:rPr>
        <w:t>, přírodovědný nebo právní</w:t>
      </w:r>
      <w:r w:rsidRPr="00B47807">
        <w:rPr>
          <w:sz w:val="24"/>
        </w:rPr>
        <w:t xml:space="preserve"> směr),</w:t>
      </w:r>
    </w:p>
    <w:p w14:paraId="677D1975" w14:textId="240DEB90" w:rsidR="00307C9D" w:rsidRPr="00B47807" w:rsidRDefault="00307C9D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B47807">
        <w:rPr>
          <w:sz w:val="24"/>
        </w:rPr>
        <w:t xml:space="preserve">minimálně 2 roky praxe s řízením kolektivu min. </w:t>
      </w:r>
      <w:r w:rsidR="00BC36CA">
        <w:rPr>
          <w:sz w:val="24"/>
        </w:rPr>
        <w:t>2</w:t>
      </w:r>
      <w:r w:rsidRPr="00B47807">
        <w:rPr>
          <w:sz w:val="24"/>
        </w:rPr>
        <w:t>0 pracovníků</w:t>
      </w:r>
      <w:r w:rsidR="00FB2439">
        <w:rPr>
          <w:sz w:val="24"/>
        </w:rPr>
        <w:t xml:space="preserve"> (osob).</w:t>
      </w:r>
    </w:p>
    <w:p w14:paraId="6D0169C3" w14:textId="77777777" w:rsidR="00473ADE" w:rsidRPr="00B47807" w:rsidRDefault="00473ADE" w:rsidP="00B47807">
      <w:pPr>
        <w:spacing w:before="0" w:beforeAutospacing="0" w:after="0" w:afterAutospacing="0" w:line="240" w:lineRule="auto"/>
        <w:jc w:val="both"/>
        <w:rPr>
          <w:sz w:val="16"/>
          <w:szCs w:val="16"/>
        </w:rPr>
      </w:pPr>
    </w:p>
    <w:p w14:paraId="45469DB5" w14:textId="77777777" w:rsidR="00307C9D" w:rsidRPr="00473ADE" w:rsidRDefault="00307C9D" w:rsidP="00473ADE">
      <w:pPr>
        <w:spacing w:before="0" w:beforeAutospacing="0" w:after="0" w:afterAutospacing="0" w:line="240" w:lineRule="auto"/>
        <w:jc w:val="both"/>
        <w:rPr>
          <w:b/>
          <w:bCs/>
          <w:sz w:val="24"/>
          <w:u w:val="single"/>
        </w:rPr>
      </w:pPr>
      <w:r w:rsidRPr="00473ADE">
        <w:rPr>
          <w:b/>
          <w:bCs/>
          <w:sz w:val="24"/>
          <w:u w:val="single"/>
        </w:rPr>
        <w:t>Požadované znalosti a dovednosti:</w:t>
      </w:r>
    </w:p>
    <w:p w14:paraId="411CFA6D" w14:textId="77777777" w:rsidR="00307C9D" w:rsidRPr="00BC36CA" w:rsidRDefault="00307C9D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BC36CA">
        <w:rPr>
          <w:sz w:val="24"/>
        </w:rPr>
        <w:t>vysoké pracovní nasazení,</w:t>
      </w:r>
    </w:p>
    <w:p w14:paraId="0FC000FE" w14:textId="77777777" w:rsidR="00307C9D" w:rsidRPr="00BC36CA" w:rsidRDefault="00307C9D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BC36CA">
        <w:rPr>
          <w:sz w:val="24"/>
        </w:rPr>
        <w:t>velmi dobré komunikační a organizační dovednosti,</w:t>
      </w:r>
    </w:p>
    <w:p w14:paraId="53F2B822" w14:textId="77777777" w:rsidR="00307C9D" w:rsidRPr="00BC36CA" w:rsidRDefault="00307C9D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BC36CA">
        <w:rPr>
          <w:sz w:val="24"/>
        </w:rPr>
        <w:t>schopnost týmové spolupráce,</w:t>
      </w:r>
    </w:p>
    <w:p w14:paraId="218EE278" w14:textId="77777777" w:rsidR="00307C9D" w:rsidRPr="00BC36CA" w:rsidRDefault="00307C9D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BC36CA">
        <w:rPr>
          <w:sz w:val="24"/>
        </w:rPr>
        <w:t xml:space="preserve">výborná znalost práce s výpočetní technikou </w:t>
      </w:r>
      <w:r w:rsidRPr="00473ADE">
        <w:rPr>
          <w:sz w:val="24"/>
        </w:rPr>
        <w:t>(Word, Excel, Outlook),</w:t>
      </w:r>
    </w:p>
    <w:p w14:paraId="0192E193" w14:textId="77777777" w:rsidR="00307C9D" w:rsidRPr="00BC36CA" w:rsidRDefault="00307C9D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BC36CA">
        <w:rPr>
          <w:sz w:val="24"/>
        </w:rPr>
        <w:t>samostatnost a flexibilita,</w:t>
      </w:r>
    </w:p>
    <w:p w14:paraId="7AE47EEB" w14:textId="77777777" w:rsidR="00307C9D" w:rsidRPr="00BC36CA" w:rsidRDefault="00307C9D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BC36CA">
        <w:rPr>
          <w:sz w:val="24"/>
        </w:rPr>
        <w:t>řidičský průkaz skupiny B.</w:t>
      </w:r>
    </w:p>
    <w:p w14:paraId="352281AE" w14:textId="77777777" w:rsidR="00473ADE" w:rsidRPr="00B47807" w:rsidRDefault="00473ADE" w:rsidP="00473ADE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bCs/>
          <w:sz w:val="16"/>
          <w:szCs w:val="16"/>
        </w:rPr>
      </w:pPr>
    </w:p>
    <w:p w14:paraId="2AE5F842" w14:textId="77777777" w:rsidR="00307C9D" w:rsidRPr="00473ADE" w:rsidRDefault="00307C9D" w:rsidP="00473ADE">
      <w:pPr>
        <w:spacing w:before="0" w:beforeAutospacing="0" w:after="0" w:afterAutospacing="0" w:line="240" w:lineRule="auto"/>
        <w:jc w:val="both"/>
        <w:rPr>
          <w:b/>
          <w:bCs/>
          <w:sz w:val="24"/>
          <w:u w:val="single"/>
        </w:rPr>
      </w:pPr>
      <w:r w:rsidRPr="00473ADE">
        <w:rPr>
          <w:b/>
          <w:bCs/>
          <w:sz w:val="24"/>
          <w:u w:val="single"/>
        </w:rPr>
        <w:t>K přihlášení do výběrového řízení je nutné zaslat</w:t>
      </w:r>
    </w:p>
    <w:p w14:paraId="5371B6CB" w14:textId="77777777" w:rsidR="00307C9D" w:rsidRPr="00473ADE" w:rsidRDefault="00307C9D" w:rsidP="00473ADE">
      <w:pPr>
        <w:numPr>
          <w:ilvl w:val="0"/>
          <w:numId w:val="4"/>
        </w:numPr>
        <w:spacing w:before="0" w:beforeAutospacing="0" w:after="0" w:afterAutospacing="0" w:line="240" w:lineRule="auto"/>
        <w:ind w:left="0"/>
        <w:jc w:val="both"/>
        <w:rPr>
          <w:sz w:val="24"/>
        </w:rPr>
      </w:pPr>
      <w:r w:rsidRPr="00473ADE">
        <w:rPr>
          <w:sz w:val="24"/>
        </w:rPr>
        <w:t>písemnou přihlášku,</w:t>
      </w:r>
    </w:p>
    <w:p w14:paraId="4C7E7A23" w14:textId="3BBCAD50" w:rsidR="00307C9D" w:rsidRPr="00B47807" w:rsidRDefault="00307C9D" w:rsidP="00473ADE">
      <w:pPr>
        <w:numPr>
          <w:ilvl w:val="0"/>
          <w:numId w:val="4"/>
        </w:numPr>
        <w:spacing w:before="0" w:beforeAutospacing="0" w:after="0" w:afterAutospacing="0" w:line="240" w:lineRule="auto"/>
        <w:ind w:left="0"/>
        <w:jc w:val="both"/>
        <w:rPr>
          <w:sz w:val="24"/>
        </w:rPr>
      </w:pPr>
      <w:r w:rsidRPr="00473ADE">
        <w:rPr>
          <w:sz w:val="24"/>
        </w:rPr>
        <w:t>koncepci řízení společnosti</w:t>
      </w:r>
      <w:r w:rsidR="00B47807">
        <w:rPr>
          <w:sz w:val="24"/>
        </w:rPr>
        <w:t>,</w:t>
      </w:r>
      <w:r w:rsidRPr="00473ADE">
        <w:rPr>
          <w:sz w:val="24"/>
        </w:rPr>
        <w:t xml:space="preserve"> </w:t>
      </w:r>
    </w:p>
    <w:p w14:paraId="2B207C3D" w14:textId="77777777" w:rsidR="00307C9D" w:rsidRPr="00473ADE" w:rsidRDefault="00307C9D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473ADE">
        <w:rPr>
          <w:sz w:val="24"/>
        </w:rPr>
        <w:lastRenderedPageBreak/>
        <w:t>strukturovaný životopis,</w:t>
      </w:r>
    </w:p>
    <w:p w14:paraId="0FCEAA91" w14:textId="77777777" w:rsidR="00307C9D" w:rsidRPr="00473ADE" w:rsidRDefault="00307C9D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473ADE">
        <w:rPr>
          <w:sz w:val="24"/>
        </w:rPr>
        <w:t>výpis z evidence Rejstříku trestů ne starší než 3 měsíce,</w:t>
      </w:r>
    </w:p>
    <w:p w14:paraId="0672303B" w14:textId="77777777" w:rsidR="00307C9D" w:rsidRDefault="00307C9D" w:rsidP="00BC36CA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240" w:lineRule="auto"/>
        <w:ind w:left="567" w:hanging="567"/>
        <w:jc w:val="both"/>
        <w:rPr>
          <w:sz w:val="24"/>
        </w:rPr>
      </w:pPr>
      <w:r w:rsidRPr="00473ADE">
        <w:rPr>
          <w:sz w:val="24"/>
        </w:rPr>
        <w:t>ověřenou kopii dokladů o nejvyšším dosaženém vzdělání.</w:t>
      </w:r>
    </w:p>
    <w:p w14:paraId="3102E00D" w14:textId="77777777" w:rsidR="00BC36CA" w:rsidRDefault="00BC36CA" w:rsidP="00473ADE">
      <w:pPr>
        <w:spacing w:before="0" w:beforeAutospacing="0" w:after="0" w:afterAutospacing="0" w:line="240" w:lineRule="auto"/>
        <w:jc w:val="both"/>
        <w:rPr>
          <w:b/>
          <w:bCs/>
          <w:sz w:val="24"/>
          <w:u w:val="single"/>
        </w:rPr>
      </w:pPr>
    </w:p>
    <w:p w14:paraId="06FAC823" w14:textId="56B9CB6E" w:rsidR="007E29E9" w:rsidRPr="007E29E9" w:rsidRDefault="00BC36CA" w:rsidP="007E29E9">
      <w:pPr>
        <w:jc w:val="both"/>
        <w:rPr>
          <w:sz w:val="24"/>
        </w:rPr>
      </w:pPr>
      <w:r w:rsidRPr="00BC36CA">
        <w:rPr>
          <w:b/>
          <w:bCs/>
          <w:sz w:val="24"/>
          <w:u w:val="single"/>
        </w:rPr>
        <w:t xml:space="preserve">Výkon </w:t>
      </w:r>
      <w:r w:rsidRPr="00FB2439">
        <w:rPr>
          <w:b/>
          <w:bCs/>
          <w:sz w:val="24"/>
          <w:u w:val="single"/>
        </w:rPr>
        <w:t xml:space="preserve">funkce: </w:t>
      </w:r>
      <w:r w:rsidR="007E29E9" w:rsidRPr="00FB2439">
        <w:rPr>
          <w:sz w:val="24"/>
        </w:rPr>
        <w:t>výkon funkce jednatele společnosti probíhá na základě smlouvy o výkonu člena statutárního orgánu, nejedná se o klasický zaměstnanecký poměr – funkční doba je dle zakladatelské litiny společnosti stanovena na 5 let, opakované jmenování je možné.</w:t>
      </w:r>
    </w:p>
    <w:p w14:paraId="51689063" w14:textId="66A5DDCA" w:rsidR="00307C9D" w:rsidRDefault="00307C9D" w:rsidP="00473ADE">
      <w:pPr>
        <w:spacing w:before="0" w:beforeAutospacing="0" w:after="0" w:afterAutospacing="0" w:line="240" w:lineRule="auto"/>
        <w:jc w:val="both"/>
        <w:rPr>
          <w:sz w:val="24"/>
        </w:rPr>
      </w:pPr>
      <w:r w:rsidRPr="00473ADE">
        <w:rPr>
          <w:b/>
          <w:bCs/>
          <w:sz w:val="24"/>
          <w:u w:val="single"/>
        </w:rPr>
        <w:t>Předpokládaný termín jmenování:</w:t>
      </w:r>
      <w:r w:rsidRPr="00473ADE">
        <w:rPr>
          <w:sz w:val="24"/>
        </w:rPr>
        <w:t xml:space="preserve"> 1. </w:t>
      </w:r>
      <w:r w:rsidR="00BC36CA">
        <w:rPr>
          <w:sz w:val="24"/>
        </w:rPr>
        <w:t>9</w:t>
      </w:r>
      <w:r w:rsidRPr="00473ADE">
        <w:rPr>
          <w:sz w:val="24"/>
        </w:rPr>
        <w:t>. 202</w:t>
      </w:r>
      <w:r w:rsidR="00BC36CA">
        <w:rPr>
          <w:sz w:val="24"/>
        </w:rPr>
        <w:t>4</w:t>
      </w:r>
      <w:r w:rsidRPr="00473ADE">
        <w:rPr>
          <w:sz w:val="24"/>
        </w:rPr>
        <w:t xml:space="preserve"> nebo po dohodě</w:t>
      </w:r>
      <w:r w:rsidR="00B47807">
        <w:rPr>
          <w:sz w:val="24"/>
        </w:rPr>
        <w:t>.</w:t>
      </w:r>
    </w:p>
    <w:p w14:paraId="2F5E1783" w14:textId="77777777" w:rsidR="00473ADE" w:rsidRPr="00B47807" w:rsidRDefault="00473ADE" w:rsidP="00473ADE">
      <w:pPr>
        <w:spacing w:before="0" w:beforeAutospacing="0" w:after="0" w:afterAutospacing="0" w:line="240" w:lineRule="auto"/>
        <w:jc w:val="both"/>
        <w:rPr>
          <w:sz w:val="16"/>
          <w:szCs w:val="16"/>
        </w:rPr>
      </w:pPr>
    </w:p>
    <w:p w14:paraId="3377F491" w14:textId="4BC65E0C" w:rsidR="00307C9D" w:rsidRDefault="00307C9D" w:rsidP="00473ADE">
      <w:pPr>
        <w:spacing w:before="0" w:beforeAutospacing="0" w:after="0" w:afterAutospacing="0" w:line="240" w:lineRule="auto"/>
        <w:jc w:val="both"/>
        <w:rPr>
          <w:sz w:val="24"/>
        </w:rPr>
      </w:pPr>
      <w:r w:rsidRPr="00473ADE">
        <w:rPr>
          <w:b/>
          <w:bCs/>
          <w:sz w:val="24"/>
          <w:u w:val="single"/>
        </w:rPr>
        <w:t>Lhůta pro podání přihlášky:</w:t>
      </w:r>
      <w:r w:rsidRPr="00473ADE">
        <w:rPr>
          <w:sz w:val="24"/>
        </w:rPr>
        <w:t xml:space="preserve"> do </w:t>
      </w:r>
      <w:r w:rsidR="00BC36CA">
        <w:rPr>
          <w:sz w:val="24"/>
        </w:rPr>
        <w:t>26. 07. 2024</w:t>
      </w:r>
    </w:p>
    <w:p w14:paraId="19B9439E" w14:textId="77777777" w:rsidR="00473ADE" w:rsidRPr="00B47807" w:rsidRDefault="00473ADE" w:rsidP="00473ADE">
      <w:pPr>
        <w:spacing w:before="0" w:beforeAutospacing="0" w:after="0" w:afterAutospacing="0" w:line="240" w:lineRule="auto"/>
        <w:jc w:val="both"/>
        <w:rPr>
          <w:szCs w:val="18"/>
        </w:rPr>
      </w:pPr>
    </w:p>
    <w:p w14:paraId="27712C36" w14:textId="16E258BF" w:rsidR="00307C9D" w:rsidRDefault="00307C9D" w:rsidP="00473ADE">
      <w:pPr>
        <w:spacing w:before="0" w:beforeAutospacing="0" w:after="0" w:afterAutospacing="0" w:line="240" w:lineRule="auto"/>
        <w:jc w:val="both"/>
        <w:rPr>
          <w:sz w:val="24"/>
        </w:rPr>
      </w:pPr>
      <w:r w:rsidRPr="00473ADE">
        <w:rPr>
          <w:b/>
          <w:bCs/>
          <w:sz w:val="24"/>
          <w:u w:val="single"/>
        </w:rPr>
        <w:t>Způsob podání přihlášky:</w:t>
      </w:r>
      <w:r w:rsidR="00B47807">
        <w:rPr>
          <w:sz w:val="24"/>
        </w:rPr>
        <w:t xml:space="preserve"> </w:t>
      </w:r>
      <w:r w:rsidRPr="00473ADE">
        <w:rPr>
          <w:sz w:val="24"/>
        </w:rPr>
        <w:t>poštou na adresu: Krajský úřad Libereckého kraje, U Jezu 642/</w:t>
      </w:r>
      <w:proofErr w:type="gramStart"/>
      <w:r w:rsidRPr="00473ADE">
        <w:rPr>
          <w:sz w:val="24"/>
        </w:rPr>
        <w:t>2a</w:t>
      </w:r>
      <w:proofErr w:type="gramEnd"/>
      <w:r w:rsidRPr="00473ADE">
        <w:rPr>
          <w:sz w:val="24"/>
        </w:rPr>
        <w:t>, 461 80 Liberec 2</w:t>
      </w:r>
      <w:r w:rsidR="00B47807">
        <w:rPr>
          <w:sz w:val="24"/>
        </w:rPr>
        <w:t xml:space="preserve"> </w:t>
      </w:r>
      <w:r w:rsidRPr="00473ADE">
        <w:rPr>
          <w:sz w:val="24"/>
        </w:rPr>
        <w:t>nebo osobně na podatelnu krajského úřadu</w:t>
      </w:r>
      <w:r w:rsidR="00B47807">
        <w:rPr>
          <w:sz w:val="24"/>
        </w:rPr>
        <w:t>.</w:t>
      </w:r>
    </w:p>
    <w:p w14:paraId="7F8C991A" w14:textId="0ECB86F0" w:rsidR="00BC36CA" w:rsidRPr="005A2ECD" w:rsidRDefault="00BC36CA" w:rsidP="00BC36CA">
      <w:pPr>
        <w:pStyle w:val="Normlnweb"/>
        <w:rPr>
          <w:b/>
          <w:bCs/>
        </w:rPr>
      </w:pPr>
      <w:r w:rsidRPr="005A2ECD">
        <w:rPr>
          <w:rStyle w:val="Siln"/>
          <w:u w:val="single"/>
        </w:rPr>
        <w:t>Obálku a přihlášku označte textem:</w:t>
      </w:r>
      <w:r w:rsidRPr="005A2ECD">
        <w:br/>
      </w:r>
      <w:r w:rsidRPr="005A2ECD">
        <w:rPr>
          <w:b/>
          <w:bCs/>
        </w:rPr>
        <w:t xml:space="preserve">„Jednatel společnosti </w:t>
      </w:r>
      <w:r w:rsidR="007E29E9" w:rsidRPr="005A2ECD">
        <w:rPr>
          <w:b/>
          <w:bCs/>
        </w:rPr>
        <w:t>ARR – Agentura</w:t>
      </w:r>
      <w:r w:rsidRPr="005A2ECD">
        <w:rPr>
          <w:b/>
          <w:bCs/>
        </w:rPr>
        <w:t xml:space="preserve"> regionálního rozvoje, spol. s r.o.“</w:t>
      </w:r>
    </w:p>
    <w:p w14:paraId="4FDA7181" w14:textId="77777777" w:rsidR="00BC36CA" w:rsidRDefault="00BC36CA" w:rsidP="00BC36CA">
      <w:pPr>
        <w:pStyle w:val="Normlnweb"/>
      </w:pPr>
      <w:r>
        <w:t>V elektronické podobě lze zasílat materiály pouze prostřednictvím datové schránky v souladu se zákonem č. 300/2008 Sb. o elektronických úkonech a autorizované konverzi dokumentů.</w:t>
      </w:r>
    </w:p>
    <w:p w14:paraId="048968D8" w14:textId="047366F7" w:rsidR="00307C9D" w:rsidRDefault="00307C9D" w:rsidP="005A2ECD">
      <w:pPr>
        <w:spacing w:before="0" w:beforeAutospacing="0" w:after="0" w:afterAutospacing="0" w:line="276" w:lineRule="auto"/>
        <w:jc w:val="both"/>
        <w:rPr>
          <w:b/>
          <w:bCs/>
          <w:sz w:val="24"/>
          <w:u w:val="single"/>
        </w:rPr>
      </w:pPr>
      <w:r w:rsidRPr="00473ADE">
        <w:rPr>
          <w:b/>
          <w:bCs/>
          <w:sz w:val="24"/>
          <w:u w:val="single"/>
        </w:rPr>
        <w:t>V případě dotazů se obracejte na:</w:t>
      </w:r>
    </w:p>
    <w:p w14:paraId="40825246" w14:textId="196C9BEC" w:rsidR="00BC36CA" w:rsidRDefault="00BC36CA" w:rsidP="005A2ECD">
      <w:pPr>
        <w:pStyle w:val="Nadpis3"/>
        <w:shd w:val="clear" w:color="auto" w:fill="FFFFFF"/>
        <w:spacing w:before="0" w:beforeAutospacing="0" w:after="240" w:afterAutospacing="0" w:line="276" w:lineRule="auto"/>
        <w:rPr>
          <w:b w:val="0"/>
          <w:bCs w:val="0"/>
          <w:sz w:val="24"/>
        </w:rPr>
      </w:pPr>
      <w:r w:rsidRPr="00BC36CA">
        <w:rPr>
          <w:rFonts w:eastAsia="Times New Roman" w:cs="Times New Roman"/>
          <w:b w:val="0"/>
          <w:bCs w:val="0"/>
          <w:sz w:val="24"/>
        </w:rPr>
        <w:t>Mgr. Michaela Ottu, tel.</w:t>
      </w:r>
      <w:r w:rsidR="007E29E9">
        <w:rPr>
          <w:rFonts w:eastAsia="Times New Roman" w:cs="Times New Roman"/>
          <w:b w:val="0"/>
          <w:bCs w:val="0"/>
          <w:sz w:val="24"/>
        </w:rPr>
        <w:t>:</w:t>
      </w:r>
      <w:r w:rsidRPr="00BC36CA">
        <w:rPr>
          <w:rFonts w:eastAsia="Times New Roman" w:cs="Times New Roman"/>
          <w:b w:val="0"/>
          <w:bCs w:val="0"/>
          <w:sz w:val="24"/>
        </w:rPr>
        <w:t xml:space="preserve"> 485 226 553, mobil: 739 541 517, mail</w:t>
      </w:r>
      <w:r w:rsidR="007E29E9">
        <w:rPr>
          <w:rFonts w:eastAsia="Times New Roman" w:cs="Times New Roman"/>
          <w:b w:val="0"/>
          <w:bCs w:val="0"/>
          <w:sz w:val="24"/>
        </w:rPr>
        <w:t>:</w:t>
      </w:r>
      <w:r w:rsidRPr="00BC36CA">
        <w:rPr>
          <w:rFonts w:eastAsia="Times New Roman" w:cs="Times New Roman"/>
          <w:b w:val="0"/>
          <w:bCs w:val="0"/>
          <w:sz w:val="24"/>
        </w:rPr>
        <w:t xml:space="preserve"> </w:t>
      </w:r>
      <w:hyperlink r:id="rId7" w:history="1">
        <w:r w:rsidR="005A2ECD" w:rsidRPr="00A367EF">
          <w:rPr>
            <w:rStyle w:val="Hypertextovodkaz"/>
            <w:rFonts w:eastAsia="Times New Roman" w:cs="Times New Roman"/>
            <w:b w:val="0"/>
            <w:bCs w:val="0"/>
            <w:sz w:val="24"/>
          </w:rPr>
          <w:t>michael.otta@kraj-lbc.cz</w:t>
        </w:r>
      </w:hyperlink>
      <w:r w:rsidR="005A2ECD">
        <w:rPr>
          <w:rFonts w:eastAsia="Times New Roman" w:cs="Times New Roman"/>
          <w:b w:val="0"/>
          <w:bCs w:val="0"/>
          <w:sz w:val="24"/>
        </w:rPr>
        <w:br/>
      </w:r>
      <w:r w:rsidRPr="005A2ECD">
        <w:rPr>
          <w:b w:val="0"/>
          <w:bCs w:val="0"/>
          <w:sz w:val="24"/>
        </w:rPr>
        <w:t xml:space="preserve">nebo na sekretariát Mgr. Jiřího </w:t>
      </w:r>
      <w:proofErr w:type="spellStart"/>
      <w:r w:rsidRPr="005A2ECD">
        <w:rPr>
          <w:b w:val="0"/>
          <w:bCs w:val="0"/>
          <w:sz w:val="24"/>
        </w:rPr>
        <w:t>Ulvra</w:t>
      </w:r>
      <w:proofErr w:type="spellEnd"/>
      <w:r w:rsidRPr="005A2ECD">
        <w:rPr>
          <w:b w:val="0"/>
          <w:bCs w:val="0"/>
          <w:sz w:val="24"/>
        </w:rPr>
        <w:t>, člena rady kraje, resort hospodářského a regionálního rozvoje, evropských projektů, územního plánování a rozvoj venkova</w:t>
      </w:r>
      <w:r w:rsidR="00FB2439">
        <w:rPr>
          <w:b w:val="0"/>
          <w:bCs w:val="0"/>
          <w:sz w:val="24"/>
        </w:rPr>
        <w:t xml:space="preserve">, </w:t>
      </w:r>
      <w:r w:rsidR="00FB2439">
        <w:rPr>
          <w:b w:val="0"/>
          <w:bCs w:val="0"/>
          <w:sz w:val="24"/>
        </w:rPr>
        <w:br/>
      </w:r>
      <w:r w:rsidR="00595028">
        <w:rPr>
          <w:b w:val="0"/>
          <w:bCs w:val="0"/>
          <w:sz w:val="24"/>
        </w:rPr>
        <w:t xml:space="preserve">- </w:t>
      </w:r>
      <w:r w:rsidR="00FB2439">
        <w:rPr>
          <w:b w:val="0"/>
          <w:bCs w:val="0"/>
          <w:sz w:val="24"/>
        </w:rPr>
        <w:t>Markétu Kavkovou</w:t>
      </w:r>
      <w:r w:rsidR="00595028">
        <w:rPr>
          <w:b w:val="0"/>
          <w:bCs w:val="0"/>
          <w:sz w:val="24"/>
        </w:rPr>
        <w:t>,</w:t>
      </w:r>
      <w:r w:rsidRPr="005A2ECD">
        <w:rPr>
          <w:b w:val="0"/>
          <w:bCs w:val="0"/>
          <w:sz w:val="24"/>
        </w:rPr>
        <w:t xml:space="preserve"> tel</w:t>
      </w:r>
      <w:r w:rsidR="007E29E9" w:rsidRPr="005A2ECD">
        <w:rPr>
          <w:b w:val="0"/>
          <w:bCs w:val="0"/>
          <w:sz w:val="24"/>
        </w:rPr>
        <w:t>.:</w:t>
      </w:r>
      <w:r w:rsidRPr="005A2ECD">
        <w:rPr>
          <w:b w:val="0"/>
          <w:bCs w:val="0"/>
          <w:sz w:val="24"/>
        </w:rPr>
        <w:t xml:space="preserve"> 485 226 311, mob.</w:t>
      </w:r>
      <w:r w:rsidR="007E29E9" w:rsidRPr="005A2ECD">
        <w:rPr>
          <w:b w:val="0"/>
          <w:bCs w:val="0"/>
          <w:sz w:val="24"/>
        </w:rPr>
        <w:t>:</w:t>
      </w:r>
      <w:r w:rsidRPr="005A2ECD">
        <w:rPr>
          <w:b w:val="0"/>
          <w:bCs w:val="0"/>
          <w:sz w:val="24"/>
        </w:rPr>
        <w:t xml:space="preserve"> 739 541 574, </w:t>
      </w:r>
      <w:r w:rsidR="00595028">
        <w:rPr>
          <w:b w:val="0"/>
          <w:bCs w:val="0"/>
          <w:sz w:val="24"/>
        </w:rPr>
        <w:br/>
        <w:t xml:space="preserve">   </w:t>
      </w:r>
      <w:r w:rsidRPr="005A2ECD">
        <w:rPr>
          <w:b w:val="0"/>
          <w:bCs w:val="0"/>
          <w:sz w:val="24"/>
        </w:rPr>
        <w:t>mail.</w:t>
      </w:r>
      <w:r w:rsidR="007E29E9" w:rsidRPr="005A2ECD">
        <w:rPr>
          <w:b w:val="0"/>
          <w:bCs w:val="0"/>
          <w:sz w:val="24"/>
        </w:rPr>
        <w:t>:</w:t>
      </w:r>
      <w:r w:rsidRPr="005A2ECD">
        <w:rPr>
          <w:b w:val="0"/>
          <w:bCs w:val="0"/>
          <w:sz w:val="24"/>
        </w:rPr>
        <w:t xml:space="preserve"> </w:t>
      </w:r>
      <w:hyperlink r:id="rId8" w:history="1">
        <w:r w:rsidR="00595028" w:rsidRPr="00B4351C">
          <w:rPr>
            <w:rStyle w:val="Hypertextovodkaz"/>
            <w:b w:val="0"/>
            <w:bCs w:val="0"/>
            <w:sz w:val="24"/>
          </w:rPr>
          <w:t>marketa.kavkova@kraj-lbc.cz</w:t>
        </w:r>
      </w:hyperlink>
    </w:p>
    <w:p w14:paraId="18CD5B74" w14:textId="77777777" w:rsidR="00595028" w:rsidRPr="00595028" w:rsidRDefault="00595028" w:rsidP="00595028"/>
    <w:p w14:paraId="537EF2CC" w14:textId="77777777" w:rsidR="00595028" w:rsidRPr="00595028" w:rsidRDefault="00595028" w:rsidP="00595028"/>
    <w:p w14:paraId="63DAD5F4" w14:textId="77777777" w:rsidR="00B47807" w:rsidRDefault="00B47807" w:rsidP="00473ADE">
      <w:pPr>
        <w:spacing w:before="0" w:beforeAutospacing="0" w:after="0" w:afterAutospacing="0" w:line="240" w:lineRule="auto"/>
        <w:jc w:val="both"/>
        <w:outlineLvl w:val="0"/>
        <w:rPr>
          <w:sz w:val="24"/>
        </w:rPr>
      </w:pPr>
    </w:p>
    <w:p w14:paraId="34149185" w14:textId="77777777" w:rsidR="00B47807" w:rsidRDefault="00B47807" w:rsidP="00473ADE">
      <w:pPr>
        <w:spacing w:before="0" w:beforeAutospacing="0" w:after="0" w:afterAutospacing="0" w:line="240" w:lineRule="auto"/>
        <w:jc w:val="both"/>
        <w:outlineLvl w:val="0"/>
        <w:rPr>
          <w:sz w:val="24"/>
        </w:rPr>
      </w:pPr>
    </w:p>
    <w:p w14:paraId="7EC8ACFB" w14:textId="77777777" w:rsidR="00B47807" w:rsidRDefault="00B47807" w:rsidP="00473ADE">
      <w:pPr>
        <w:spacing w:before="0" w:beforeAutospacing="0" w:after="0" w:afterAutospacing="0" w:line="240" w:lineRule="auto"/>
        <w:jc w:val="both"/>
        <w:outlineLvl w:val="0"/>
        <w:rPr>
          <w:sz w:val="24"/>
        </w:rPr>
      </w:pPr>
    </w:p>
    <w:p w14:paraId="0CE59969" w14:textId="383618EB" w:rsidR="00307C9D" w:rsidRDefault="00307C9D" w:rsidP="00473ADE">
      <w:pPr>
        <w:spacing w:before="0" w:beforeAutospacing="0" w:after="0" w:afterAutospacing="0" w:line="240" w:lineRule="auto"/>
        <w:jc w:val="both"/>
        <w:outlineLvl w:val="0"/>
        <w:rPr>
          <w:sz w:val="24"/>
        </w:rPr>
      </w:pPr>
      <w:r w:rsidRPr="00FB2439">
        <w:rPr>
          <w:sz w:val="24"/>
        </w:rPr>
        <w:t xml:space="preserve">Liberec </w:t>
      </w:r>
      <w:r w:rsidR="007E29E9" w:rsidRPr="00FB2439">
        <w:rPr>
          <w:sz w:val="24"/>
        </w:rPr>
        <w:t>10</w:t>
      </w:r>
      <w:r w:rsidR="00BC36CA" w:rsidRPr="00FB2439">
        <w:rPr>
          <w:sz w:val="24"/>
        </w:rPr>
        <w:t>. 7. 2024</w:t>
      </w:r>
    </w:p>
    <w:p w14:paraId="4FAFF7CF" w14:textId="77777777" w:rsidR="00473ADE" w:rsidRDefault="00473ADE" w:rsidP="00473ADE">
      <w:pPr>
        <w:spacing w:before="0" w:beforeAutospacing="0" w:after="0" w:afterAutospacing="0" w:line="240" w:lineRule="auto"/>
        <w:jc w:val="both"/>
        <w:outlineLvl w:val="0"/>
        <w:rPr>
          <w:sz w:val="24"/>
        </w:rPr>
      </w:pPr>
    </w:p>
    <w:p w14:paraId="408B0415" w14:textId="77777777" w:rsidR="00473ADE" w:rsidRPr="00473ADE" w:rsidRDefault="00473ADE" w:rsidP="00473ADE">
      <w:pPr>
        <w:spacing w:before="0" w:beforeAutospacing="0" w:after="0" w:afterAutospacing="0" w:line="240" w:lineRule="auto"/>
        <w:jc w:val="both"/>
        <w:outlineLvl w:val="0"/>
        <w:rPr>
          <w:sz w:val="24"/>
        </w:rPr>
      </w:pPr>
    </w:p>
    <w:p w14:paraId="5F3B1088" w14:textId="77777777" w:rsidR="00307C9D" w:rsidRPr="00473ADE" w:rsidRDefault="00307C9D" w:rsidP="00473ADE">
      <w:pPr>
        <w:tabs>
          <w:tab w:val="center" w:pos="7371"/>
        </w:tabs>
        <w:spacing w:before="0" w:beforeAutospacing="0" w:after="0" w:afterAutospacing="0" w:line="240" w:lineRule="auto"/>
        <w:jc w:val="both"/>
        <w:outlineLvl w:val="0"/>
        <w:rPr>
          <w:sz w:val="24"/>
        </w:rPr>
      </w:pPr>
      <w:r w:rsidRPr="00473ADE">
        <w:rPr>
          <w:sz w:val="24"/>
        </w:rPr>
        <w:tab/>
        <w:t>Martin Půta</w:t>
      </w:r>
    </w:p>
    <w:p w14:paraId="77F624DE" w14:textId="77777777" w:rsidR="00307C9D" w:rsidRPr="00473ADE" w:rsidRDefault="00307C9D" w:rsidP="00473ADE">
      <w:pPr>
        <w:tabs>
          <w:tab w:val="center" w:pos="7371"/>
        </w:tabs>
        <w:spacing w:before="0" w:beforeAutospacing="0" w:after="0" w:afterAutospacing="0" w:line="240" w:lineRule="auto"/>
        <w:jc w:val="both"/>
        <w:rPr>
          <w:sz w:val="24"/>
        </w:rPr>
      </w:pPr>
      <w:r w:rsidRPr="00473ADE">
        <w:rPr>
          <w:sz w:val="24"/>
        </w:rPr>
        <w:tab/>
        <w:t>hejtman Libereckého kraje</w:t>
      </w:r>
    </w:p>
    <w:p w14:paraId="58D690D1" w14:textId="67AF5D0E" w:rsidR="00B31CD8" w:rsidRPr="00473ADE" w:rsidRDefault="00B31CD8" w:rsidP="00473ADE">
      <w:pPr>
        <w:spacing w:before="0" w:beforeAutospacing="0" w:after="0" w:afterAutospacing="0" w:line="240" w:lineRule="auto"/>
        <w:jc w:val="both"/>
        <w:rPr>
          <w:rFonts w:eastAsia="Calibri"/>
          <w:sz w:val="24"/>
        </w:rPr>
      </w:pPr>
    </w:p>
    <w:sectPr w:rsidR="00B31CD8" w:rsidRPr="00473ADE" w:rsidSect="00B31CD8">
      <w:headerReference w:type="even" r:id="rId9"/>
      <w:headerReference w:type="default" r:id="rId10"/>
      <w:footerReference w:type="default" r:id="rId11"/>
      <w:pgSz w:w="11906" w:h="16838"/>
      <w:pgMar w:top="1418" w:right="1418" w:bottom="1418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A9438" w14:textId="77777777" w:rsidR="004B6C8E" w:rsidRDefault="004B6C8E" w:rsidP="007871B8">
      <w:pPr>
        <w:spacing w:before="0" w:after="0" w:line="240" w:lineRule="auto"/>
      </w:pPr>
      <w:r>
        <w:separator/>
      </w:r>
    </w:p>
  </w:endnote>
  <w:endnote w:type="continuationSeparator" w:id="0">
    <w:p w14:paraId="68F20EDF" w14:textId="77777777" w:rsidR="004B6C8E" w:rsidRDefault="004B6C8E" w:rsidP="007871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767"/>
      <w:gridCol w:w="22"/>
    </w:tblGrid>
    <w:tr w:rsidR="00233D08" w:rsidRPr="00233D08" w14:paraId="5E4A906F" w14:textId="77777777" w:rsidTr="00B31CD8">
      <w:trPr>
        <w:jc w:val="center"/>
      </w:trPr>
      <w:tc>
        <w:tcPr>
          <w:tcW w:w="7930" w:type="dxa"/>
          <w:tcBorders>
            <w:bottom w:val="single" w:sz="2" w:space="0" w:color="A6A6A6" w:themeColor="background1" w:themeShade="A6"/>
          </w:tcBorders>
          <w:vAlign w:val="center"/>
        </w:tcPr>
        <w:p w14:paraId="7370BB1B" w14:textId="6E1C7B7A" w:rsidR="00233D08" w:rsidRPr="00B31CD8" w:rsidRDefault="00233D08" w:rsidP="00FB0DE9">
          <w:pPr>
            <w:spacing w:before="0" w:beforeAutospacing="0" w:after="60" w:afterAutospacing="0" w:line="276" w:lineRule="auto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B31CD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  <w:br/>
          </w:r>
        </w:p>
        <w:tbl>
          <w:tblPr>
            <w:tblW w:w="0" w:type="auto"/>
            <w:jc w:val="center"/>
            <w:shd w:val="clear" w:color="auto" w:fill="FFFFFF" w:themeFill="background1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197"/>
            <w:gridCol w:w="2197"/>
            <w:gridCol w:w="2197"/>
            <w:gridCol w:w="2198"/>
          </w:tblGrid>
          <w:tr w:rsidR="00B31CD8" w:rsidRPr="00B31CD8" w14:paraId="41612DCC" w14:textId="77777777" w:rsidTr="00D26A15">
            <w:trPr>
              <w:trHeight w:hRule="exact" w:val="144"/>
              <w:jc w:val="center"/>
            </w:trPr>
            <w:tc>
              <w:tcPr>
                <w:tcW w:w="2197" w:type="dxa"/>
                <w:tcBorders>
                  <w:top w:val="single" w:sz="4" w:space="0" w:color="A6A6A6" w:themeColor="background1" w:themeShade="A6"/>
                </w:tcBorders>
                <w:shd w:val="clear" w:color="auto" w:fill="auto"/>
              </w:tcPr>
              <w:p w14:paraId="46C6E2BC" w14:textId="77777777" w:rsidR="001449D4" w:rsidRPr="00B31CD8" w:rsidRDefault="001449D4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197" w:type="dxa"/>
                <w:tcBorders>
                  <w:top w:val="single" w:sz="4" w:space="0" w:color="A6A6A6" w:themeColor="background1" w:themeShade="A6"/>
                </w:tcBorders>
                <w:shd w:val="clear" w:color="auto" w:fill="auto"/>
              </w:tcPr>
              <w:p w14:paraId="56F51DBD" w14:textId="77777777" w:rsidR="001449D4" w:rsidRPr="00B31CD8" w:rsidRDefault="001449D4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197" w:type="dxa"/>
                <w:tcBorders>
                  <w:top w:val="single" w:sz="4" w:space="0" w:color="A6A6A6" w:themeColor="background1" w:themeShade="A6"/>
                </w:tcBorders>
                <w:shd w:val="clear" w:color="auto" w:fill="auto"/>
              </w:tcPr>
              <w:p w14:paraId="1482B487" w14:textId="77777777" w:rsidR="001449D4" w:rsidRPr="00B31CD8" w:rsidRDefault="001449D4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198" w:type="dxa"/>
                <w:tcBorders>
                  <w:top w:val="single" w:sz="4" w:space="0" w:color="A6A6A6" w:themeColor="background1" w:themeShade="A6"/>
                </w:tcBorders>
                <w:shd w:val="clear" w:color="auto" w:fill="auto"/>
              </w:tcPr>
              <w:p w14:paraId="755462DA" w14:textId="77777777" w:rsidR="001449D4" w:rsidRPr="00B31CD8" w:rsidRDefault="001449D4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B31CD8" w:rsidRPr="00B31CD8" w14:paraId="7D913DAB" w14:textId="77777777" w:rsidTr="00D26A15">
            <w:trPr>
              <w:trHeight w:val="47"/>
              <w:jc w:val="center"/>
            </w:trPr>
            <w:tc>
              <w:tcPr>
                <w:tcW w:w="2197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826B477" w14:textId="77777777" w:rsidR="001449D4" w:rsidRPr="00B31CD8" w:rsidRDefault="00965CA6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B31CD8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T</w:t>
                </w:r>
                <w:r w:rsidRPr="00B31CD8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+420 485 226 </w:t>
                </w:r>
                <w:r w:rsidR="000F3E52" w:rsidRPr="00B31CD8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000</w:t>
                </w:r>
              </w:p>
              <w:p w14:paraId="0FE60C67" w14:textId="5BAD4E3E" w:rsidR="001449D4" w:rsidRPr="00B31CD8" w:rsidRDefault="00965CA6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B31CD8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E</w:t>
                </w:r>
                <w:r w:rsidRPr="00B31CD8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5A2EC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podatelna</w:t>
                </w:r>
                <w:r w:rsidRPr="00B31CD8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@kraj-lbc.cz</w:t>
                </w:r>
                <w:proofErr w:type="gramEnd"/>
              </w:p>
            </w:tc>
            <w:tc>
              <w:tcPr>
                <w:tcW w:w="2197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077696BA" w14:textId="77777777" w:rsidR="00BA0A07" w:rsidRPr="00B31CD8" w:rsidRDefault="00965CA6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B31CD8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</w:p>
              <w:p w14:paraId="6B80FFBC" w14:textId="77777777" w:rsidR="00BA0A07" w:rsidRPr="00B31CD8" w:rsidRDefault="00965CA6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B31CD8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197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EDFC8E8" w14:textId="77777777" w:rsidR="001449D4" w:rsidRPr="00B31CD8" w:rsidRDefault="00965CA6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B31CD8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B31CD8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7A2B3EA0" w14:textId="77777777" w:rsidR="00965CA6" w:rsidRPr="00B31CD8" w:rsidRDefault="00965CA6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B31CD8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B31CD8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  <w:tc>
              <w:tcPr>
                <w:tcW w:w="2198" w:type="dxa"/>
                <w:shd w:val="clear" w:color="auto" w:fill="auto"/>
              </w:tcPr>
              <w:p w14:paraId="680E71DD" w14:textId="77777777" w:rsidR="001449D4" w:rsidRPr="00B31CD8" w:rsidRDefault="00965CA6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B31CD8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0D33214D" w14:textId="77777777" w:rsidR="001449D4" w:rsidRPr="00B31CD8" w:rsidRDefault="00BA0A07" w:rsidP="002D4FBA">
                <w:pPr>
                  <w:spacing w:before="0" w:beforeAutospacing="0" w:after="0" w:afterAutospacing="0" w:line="420" w:lineRule="auto"/>
                  <w:ind w:left="57" w:right="28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B31CD8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</w:tr>
        </w:tbl>
        <w:p w14:paraId="47F7B9E3" w14:textId="77777777" w:rsidR="001449D4" w:rsidRPr="008022B8" w:rsidRDefault="001449D4" w:rsidP="00233D08">
          <w:pPr>
            <w:spacing w:before="0" w:beforeAutospacing="0" w:after="400" w:afterAutospacing="0" w:line="360" w:lineRule="auto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0" w:type="dxa"/>
          <w:shd w:val="clear" w:color="auto" w:fill="auto"/>
          <w:vAlign w:val="bottom"/>
        </w:tcPr>
        <w:p w14:paraId="05A3218B" w14:textId="77777777" w:rsidR="001449D4" w:rsidRPr="001449D4" w:rsidRDefault="001449D4" w:rsidP="00233D08">
          <w:pPr>
            <w:spacing w:before="0" w:beforeAutospacing="0" w:after="400" w:afterAutospacing="0" w:line="360" w:lineRule="auto"/>
            <w:rPr>
              <w:rFonts w:ascii="Arial" w:eastAsia="Arial" w:hAnsi="Arial" w:cs="Arial"/>
              <w:color w:val="BFBFBF" w:themeColor="background1" w:themeShade="BF"/>
              <w:sz w:val="14"/>
              <w:szCs w:val="14"/>
              <w:lang w:val="en-US" w:eastAsia="ja-JP"/>
            </w:rPr>
          </w:pPr>
        </w:p>
      </w:tc>
    </w:tr>
    <w:tr w:rsidR="00233D08" w:rsidRPr="00233D08" w14:paraId="235B4BA3" w14:textId="77777777" w:rsidTr="00B31CD8">
      <w:trPr>
        <w:trHeight w:hRule="exact" w:val="86"/>
        <w:jc w:val="center"/>
      </w:trPr>
      <w:tc>
        <w:tcPr>
          <w:tcW w:w="7930" w:type="dxa"/>
          <w:tcBorders>
            <w:top w:val="single" w:sz="2" w:space="0" w:color="A6A6A6" w:themeColor="background1" w:themeShade="A6"/>
          </w:tcBorders>
          <w:shd w:val="clear" w:color="auto" w:fill="000000"/>
          <w:vAlign w:val="center"/>
        </w:tcPr>
        <w:p w14:paraId="6D93E257" w14:textId="77777777" w:rsidR="001449D4" w:rsidRPr="008022B8" w:rsidRDefault="001449D4" w:rsidP="001449D4">
          <w:pPr>
            <w:spacing w:before="0" w:beforeAutospacing="0" w:after="400" w:afterAutospacing="0" w:line="336" w:lineRule="auto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0" w:type="dxa"/>
          <w:shd w:val="clear" w:color="auto" w:fill="auto"/>
        </w:tcPr>
        <w:p w14:paraId="5D5F12A6" w14:textId="77777777" w:rsidR="001449D4" w:rsidRPr="001449D4" w:rsidRDefault="001449D4" w:rsidP="001449D4">
          <w:pPr>
            <w:spacing w:before="0" w:beforeAutospacing="0" w:after="400" w:afterAutospacing="0" w:line="336" w:lineRule="auto"/>
            <w:rPr>
              <w:rFonts w:ascii="Arial" w:eastAsia="Arial" w:hAnsi="Arial" w:cs="Arial"/>
              <w:color w:val="BFBFBF" w:themeColor="background1" w:themeShade="BF"/>
              <w:sz w:val="14"/>
              <w:szCs w:val="14"/>
              <w:lang w:val="en-US" w:eastAsia="ja-JP"/>
            </w:rPr>
          </w:pPr>
        </w:p>
      </w:tc>
    </w:tr>
  </w:tbl>
  <w:p w14:paraId="0071842F" w14:textId="77777777" w:rsidR="00FB5027" w:rsidRPr="009B5F8D" w:rsidRDefault="00FB5027" w:rsidP="00233D08">
    <w:pPr>
      <w:spacing w:before="120" w:beforeAutospacing="0" w:after="0" w:afterAutospacing="0" w:line="220" w:lineRule="exact"/>
      <w:jc w:val="center"/>
      <w:rPr>
        <w:rFonts w:ascii="Arial" w:hAnsi="Arial" w:cs="Arial"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C2B8C" w14:textId="77777777" w:rsidR="004B6C8E" w:rsidRDefault="004B6C8E" w:rsidP="007871B8">
      <w:pPr>
        <w:spacing w:before="0" w:after="0" w:line="240" w:lineRule="auto"/>
      </w:pPr>
      <w:r>
        <w:separator/>
      </w:r>
    </w:p>
  </w:footnote>
  <w:footnote w:type="continuationSeparator" w:id="0">
    <w:p w14:paraId="61FF6CBB" w14:textId="77777777" w:rsidR="004B6C8E" w:rsidRDefault="004B6C8E" w:rsidP="007871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2A0F" w14:textId="77777777" w:rsidR="00471778" w:rsidRDefault="00BD4791">
    <w:pPr>
      <w:pStyle w:val="Zhlav"/>
    </w:pPr>
    <w:r>
      <w:rPr>
        <w:noProof/>
        <w:lang w:eastAsia="cs-CZ"/>
      </w:rPr>
      <w:drawing>
        <wp:inline distT="0" distB="0" distL="0" distR="0" wp14:anchorId="5C36004E" wp14:editId="1EB6960E">
          <wp:extent cx="3078480" cy="2910840"/>
          <wp:effectExtent l="0" t="0" r="7620" b="381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291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E2CD" w14:textId="0ED75200" w:rsidR="007871B8" w:rsidRPr="006E444F" w:rsidRDefault="002121AE" w:rsidP="006E444F">
    <w:pPr>
      <w:pStyle w:val="Zhlav"/>
      <w:tabs>
        <w:tab w:val="clear" w:pos="4703"/>
        <w:tab w:val="clear" w:pos="9406"/>
        <w:tab w:val="left" w:pos="2904"/>
      </w:tabs>
      <w:rPr>
        <w:rFonts w:ascii="Times New Roman" w:hAnsi="Times New Roman" w:cs="Times New Roman"/>
        <w:color w:val="FFFFFF" w:themeColor="background1"/>
        <w:sz w:val="20"/>
        <w:szCs w:val="20"/>
      </w:rPr>
    </w:pPr>
    <w:r w:rsidRPr="006E444F">
      <w:rPr>
        <w:rFonts w:ascii="Times New Roman" w:hAnsi="Times New Roman" w:cs="Times New Roman"/>
        <w:color w:val="FFFFFF" w:themeColor="background1"/>
        <w:sz w:val="20"/>
        <w:szCs w:val="20"/>
      </w:rPr>
      <w:ptab w:relativeTo="margin" w:alignment="center" w:leader="none"/>
    </w:r>
    <w:r w:rsidR="00500A6A" w:rsidRPr="00500A6A">
      <w:rPr>
        <w:rFonts w:ascii="Times New Roman" w:hAnsi="Times New Roman" w:cs="Times New Roman"/>
        <w:noProof/>
        <w:color w:val="FFFFFF" w:themeColor="background1"/>
        <w:sz w:val="20"/>
        <w:szCs w:val="20"/>
        <w:lang w:eastAsia="cs-CZ"/>
      </w:rPr>
      <w:drawing>
        <wp:inline distT="0" distB="0" distL="0" distR="0" wp14:anchorId="28BDB010" wp14:editId="1A082A28">
          <wp:extent cx="1278000" cy="502988"/>
          <wp:effectExtent l="0" t="0" r="0" b="0"/>
          <wp:docPr id="1" name="Obrázek 1" descr="T:\ODDĚLENÍ TISKOVÉ A VNĚJŠÍCH VZTAHŮ\2021\JVS\13_7_loga_na_hlavičkové_papíry\LK Logotype PANTONE Blac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ODDĚLENÍ TISKOVÉ A VNĚJŠÍCH VZTAHŮ\2021\JVS\13_7_loga_na_hlavičkové_papíry\LK Logotype PANTONE Black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502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8DF7C" w14:textId="77777777" w:rsidR="007871B8" w:rsidRPr="006E444F" w:rsidRDefault="007871B8" w:rsidP="006E444F">
    <w:pPr>
      <w:pStyle w:val="Zhlav"/>
      <w:rPr>
        <w:rFonts w:ascii="Times New Roman" w:hAnsi="Times New Roman" w:cs="Times New Roman"/>
        <w:color w:val="FFFFFF" w:themeColor="background1"/>
        <w:sz w:val="20"/>
        <w:szCs w:val="20"/>
      </w:rPr>
    </w:pPr>
  </w:p>
  <w:p w14:paraId="2B32928E" w14:textId="77777777" w:rsidR="006E444F" w:rsidRPr="006E444F" w:rsidRDefault="006E444F" w:rsidP="002121AE">
    <w:pPr>
      <w:pStyle w:val="Zhlav"/>
      <w:rPr>
        <w:rFonts w:ascii="Times New Roman" w:hAnsi="Times New Roman" w:cs="Times New Roman"/>
      </w:rPr>
    </w:pPr>
  </w:p>
  <w:p w14:paraId="4E2D2AD3" w14:textId="77777777" w:rsidR="007871B8" w:rsidRDefault="007871B8" w:rsidP="007871B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150A5"/>
    <w:multiLevelType w:val="multilevel"/>
    <w:tmpl w:val="0DAC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7C63FB"/>
    <w:multiLevelType w:val="hybridMultilevel"/>
    <w:tmpl w:val="873EF022"/>
    <w:lvl w:ilvl="0" w:tplc="77FECA3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58D0086"/>
    <w:multiLevelType w:val="multilevel"/>
    <w:tmpl w:val="2C38E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BA541B8"/>
    <w:multiLevelType w:val="hybridMultilevel"/>
    <w:tmpl w:val="DE2E250E"/>
    <w:lvl w:ilvl="0" w:tplc="2A0A08F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29716357">
    <w:abstractNumId w:val="2"/>
  </w:num>
  <w:num w:numId="2" w16cid:durableId="485242669">
    <w:abstractNumId w:val="3"/>
  </w:num>
  <w:num w:numId="3" w16cid:durableId="614410974">
    <w:abstractNumId w:val="1"/>
  </w:num>
  <w:num w:numId="4" w16cid:durableId="141546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B8"/>
    <w:rsid w:val="00002590"/>
    <w:rsid w:val="00002594"/>
    <w:rsid w:val="00015FB3"/>
    <w:rsid w:val="0002754D"/>
    <w:rsid w:val="00040B2C"/>
    <w:rsid w:val="00044C2F"/>
    <w:rsid w:val="00044E50"/>
    <w:rsid w:val="00045205"/>
    <w:rsid w:val="00067AFE"/>
    <w:rsid w:val="00071361"/>
    <w:rsid w:val="00081873"/>
    <w:rsid w:val="00082B09"/>
    <w:rsid w:val="000906A5"/>
    <w:rsid w:val="000A01D7"/>
    <w:rsid w:val="000A07D2"/>
    <w:rsid w:val="000A19BF"/>
    <w:rsid w:val="000B29F9"/>
    <w:rsid w:val="000B5F33"/>
    <w:rsid w:val="000C09EF"/>
    <w:rsid w:val="000C6E68"/>
    <w:rsid w:val="000D58A2"/>
    <w:rsid w:val="000F3E52"/>
    <w:rsid w:val="000F7278"/>
    <w:rsid w:val="001165E2"/>
    <w:rsid w:val="0012252D"/>
    <w:rsid w:val="001449D4"/>
    <w:rsid w:val="00145FCF"/>
    <w:rsid w:val="00153CC1"/>
    <w:rsid w:val="00154CE3"/>
    <w:rsid w:val="00155C9C"/>
    <w:rsid w:val="00163E38"/>
    <w:rsid w:val="00170A1E"/>
    <w:rsid w:val="00180B17"/>
    <w:rsid w:val="00182795"/>
    <w:rsid w:val="00191A28"/>
    <w:rsid w:val="001924E9"/>
    <w:rsid w:val="0019508C"/>
    <w:rsid w:val="001A02D3"/>
    <w:rsid w:val="001A0B7D"/>
    <w:rsid w:val="001D0599"/>
    <w:rsid w:val="001E3786"/>
    <w:rsid w:val="001E571E"/>
    <w:rsid w:val="001F1902"/>
    <w:rsid w:val="001F5E18"/>
    <w:rsid w:val="00202FA2"/>
    <w:rsid w:val="002046D8"/>
    <w:rsid w:val="00211646"/>
    <w:rsid w:val="002121AE"/>
    <w:rsid w:val="00220C6D"/>
    <w:rsid w:val="00227EE1"/>
    <w:rsid w:val="00233D08"/>
    <w:rsid w:val="002344D5"/>
    <w:rsid w:val="0023757B"/>
    <w:rsid w:val="00246BDD"/>
    <w:rsid w:val="00251202"/>
    <w:rsid w:val="00253142"/>
    <w:rsid w:val="00270210"/>
    <w:rsid w:val="00270245"/>
    <w:rsid w:val="00272B18"/>
    <w:rsid w:val="0027726E"/>
    <w:rsid w:val="00280F40"/>
    <w:rsid w:val="002855B4"/>
    <w:rsid w:val="002A2974"/>
    <w:rsid w:val="002B02E7"/>
    <w:rsid w:val="002B28FD"/>
    <w:rsid w:val="002B5207"/>
    <w:rsid w:val="002C7D17"/>
    <w:rsid w:val="002D4FBA"/>
    <w:rsid w:val="002E06E3"/>
    <w:rsid w:val="002E097E"/>
    <w:rsid w:val="002F3220"/>
    <w:rsid w:val="003032C8"/>
    <w:rsid w:val="00303525"/>
    <w:rsid w:val="00304BEA"/>
    <w:rsid w:val="00307C9D"/>
    <w:rsid w:val="00310B3F"/>
    <w:rsid w:val="00310F8A"/>
    <w:rsid w:val="00313B3C"/>
    <w:rsid w:val="00314FE8"/>
    <w:rsid w:val="00324059"/>
    <w:rsid w:val="00336987"/>
    <w:rsid w:val="0033725A"/>
    <w:rsid w:val="0034379F"/>
    <w:rsid w:val="00373FEE"/>
    <w:rsid w:val="003758F7"/>
    <w:rsid w:val="003A19C4"/>
    <w:rsid w:val="003A5094"/>
    <w:rsid w:val="003B32A3"/>
    <w:rsid w:val="003B338A"/>
    <w:rsid w:val="003B473B"/>
    <w:rsid w:val="003B48EC"/>
    <w:rsid w:val="003B63BD"/>
    <w:rsid w:val="003C0509"/>
    <w:rsid w:val="003C076B"/>
    <w:rsid w:val="003C2457"/>
    <w:rsid w:val="003C4B71"/>
    <w:rsid w:val="003D0C4D"/>
    <w:rsid w:val="003D7D42"/>
    <w:rsid w:val="003E1720"/>
    <w:rsid w:val="003F2ACB"/>
    <w:rsid w:val="00411635"/>
    <w:rsid w:val="0042092A"/>
    <w:rsid w:val="00425A21"/>
    <w:rsid w:val="0042707D"/>
    <w:rsid w:val="00430776"/>
    <w:rsid w:val="0044757A"/>
    <w:rsid w:val="00471778"/>
    <w:rsid w:val="00473ADE"/>
    <w:rsid w:val="0048500C"/>
    <w:rsid w:val="00487159"/>
    <w:rsid w:val="00490349"/>
    <w:rsid w:val="00490491"/>
    <w:rsid w:val="0049464E"/>
    <w:rsid w:val="004A59DF"/>
    <w:rsid w:val="004A6E48"/>
    <w:rsid w:val="004A6E5A"/>
    <w:rsid w:val="004B05D2"/>
    <w:rsid w:val="004B6C8E"/>
    <w:rsid w:val="004D40A5"/>
    <w:rsid w:val="004F1D8C"/>
    <w:rsid w:val="004F2023"/>
    <w:rsid w:val="004F34E4"/>
    <w:rsid w:val="00500A6A"/>
    <w:rsid w:val="00504F0F"/>
    <w:rsid w:val="00505B68"/>
    <w:rsid w:val="00507B7A"/>
    <w:rsid w:val="005117A5"/>
    <w:rsid w:val="0052480E"/>
    <w:rsid w:val="00524991"/>
    <w:rsid w:val="00531CBD"/>
    <w:rsid w:val="00533B66"/>
    <w:rsid w:val="00535F06"/>
    <w:rsid w:val="00537AB2"/>
    <w:rsid w:val="00541252"/>
    <w:rsid w:val="005432F7"/>
    <w:rsid w:val="00544F62"/>
    <w:rsid w:val="00546B1E"/>
    <w:rsid w:val="005523AA"/>
    <w:rsid w:val="00556B38"/>
    <w:rsid w:val="00557DC6"/>
    <w:rsid w:val="005608FB"/>
    <w:rsid w:val="005646A7"/>
    <w:rsid w:val="0056790C"/>
    <w:rsid w:val="00570457"/>
    <w:rsid w:val="00592050"/>
    <w:rsid w:val="00595028"/>
    <w:rsid w:val="005A2ECD"/>
    <w:rsid w:val="005B779B"/>
    <w:rsid w:val="005C0044"/>
    <w:rsid w:val="005C3CA2"/>
    <w:rsid w:val="005D2A58"/>
    <w:rsid w:val="005D315F"/>
    <w:rsid w:val="005D73D1"/>
    <w:rsid w:val="005E5AB7"/>
    <w:rsid w:val="005F6CF8"/>
    <w:rsid w:val="00601FFE"/>
    <w:rsid w:val="0061452E"/>
    <w:rsid w:val="00620EC6"/>
    <w:rsid w:val="0062389C"/>
    <w:rsid w:val="006248C6"/>
    <w:rsid w:val="00633AD6"/>
    <w:rsid w:val="006458AE"/>
    <w:rsid w:val="00654E89"/>
    <w:rsid w:val="006574E8"/>
    <w:rsid w:val="00666CA5"/>
    <w:rsid w:val="00676B9B"/>
    <w:rsid w:val="00680DC0"/>
    <w:rsid w:val="006838B1"/>
    <w:rsid w:val="006A217D"/>
    <w:rsid w:val="006A3F8F"/>
    <w:rsid w:val="006A5279"/>
    <w:rsid w:val="006B4710"/>
    <w:rsid w:val="006C7ED8"/>
    <w:rsid w:val="006D1CF4"/>
    <w:rsid w:val="006E262E"/>
    <w:rsid w:val="006E444F"/>
    <w:rsid w:val="006E7207"/>
    <w:rsid w:val="006F1CAA"/>
    <w:rsid w:val="006F68AD"/>
    <w:rsid w:val="006F6E70"/>
    <w:rsid w:val="0070368D"/>
    <w:rsid w:val="00705BAD"/>
    <w:rsid w:val="00706A2B"/>
    <w:rsid w:val="007078DE"/>
    <w:rsid w:val="00717E56"/>
    <w:rsid w:val="0073452D"/>
    <w:rsid w:val="00742458"/>
    <w:rsid w:val="007532EB"/>
    <w:rsid w:val="00777B48"/>
    <w:rsid w:val="00783137"/>
    <w:rsid w:val="007871B8"/>
    <w:rsid w:val="00793442"/>
    <w:rsid w:val="007B186A"/>
    <w:rsid w:val="007B4709"/>
    <w:rsid w:val="007C3C28"/>
    <w:rsid w:val="007D4525"/>
    <w:rsid w:val="007E29E9"/>
    <w:rsid w:val="007E6E30"/>
    <w:rsid w:val="007F2391"/>
    <w:rsid w:val="008022B8"/>
    <w:rsid w:val="00803D80"/>
    <w:rsid w:val="008166B6"/>
    <w:rsid w:val="008230CC"/>
    <w:rsid w:val="00827834"/>
    <w:rsid w:val="008311DE"/>
    <w:rsid w:val="0083408F"/>
    <w:rsid w:val="00852DC9"/>
    <w:rsid w:val="0085758B"/>
    <w:rsid w:val="0087680C"/>
    <w:rsid w:val="00885F39"/>
    <w:rsid w:val="00891DD8"/>
    <w:rsid w:val="008B0F14"/>
    <w:rsid w:val="008B4E45"/>
    <w:rsid w:val="008B7D18"/>
    <w:rsid w:val="008B7D48"/>
    <w:rsid w:val="008D47C4"/>
    <w:rsid w:val="008E3BA0"/>
    <w:rsid w:val="008F712F"/>
    <w:rsid w:val="00903BD1"/>
    <w:rsid w:val="00904895"/>
    <w:rsid w:val="00907DC0"/>
    <w:rsid w:val="00912204"/>
    <w:rsid w:val="00912CB5"/>
    <w:rsid w:val="00913CFD"/>
    <w:rsid w:val="0091741B"/>
    <w:rsid w:val="0093773A"/>
    <w:rsid w:val="009423D7"/>
    <w:rsid w:val="00943756"/>
    <w:rsid w:val="009448DA"/>
    <w:rsid w:val="009551DE"/>
    <w:rsid w:val="009560D5"/>
    <w:rsid w:val="00964022"/>
    <w:rsid w:val="00965CA6"/>
    <w:rsid w:val="0097799D"/>
    <w:rsid w:val="009857D2"/>
    <w:rsid w:val="00987714"/>
    <w:rsid w:val="009904AE"/>
    <w:rsid w:val="00993CA8"/>
    <w:rsid w:val="009B07FE"/>
    <w:rsid w:val="009B5F8D"/>
    <w:rsid w:val="009D246A"/>
    <w:rsid w:val="009D7607"/>
    <w:rsid w:val="009E7E96"/>
    <w:rsid w:val="009F1D66"/>
    <w:rsid w:val="009F1F5C"/>
    <w:rsid w:val="009F58B1"/>
    <w:rsid w:val="00A03B44"/>
    <w:rsid w:val="00A07304"/>
    <w:rsid w:val="00A172E0"/>
    <w:rsid w:val="00A253E1"/>
    <w:rsid w:val="00A37C73"/>
    <w:rsid w:val="00A37FE4"/>
    <w:rsid w:val="00A404A4"/>
    <w:rsid w:val="00A410ED"/>
    <w:rsid w:val="00A4695B"/>
    <w:rsid w:val="00A470E3"/>
    <w:rsid w:val="00A55F42"/>
    <w:rsid w:val="00A73207"/>
    <w:rsid w:val="00A91382"/>
    <w:rsid w:val="00A95552"/>
    <w:rsid w:val="00A96400"/>
    <w:rsid w:val="00A96A1A"/>
    <w:rsid w:val="00AA12F9"/>
    <w:rsid w:val="00AC7E2D"/>
    <w:rsid w:val="00AD79B9"/>
    <w:rsid w:val="00AF6947"/>
    <w:rsid w:val="00AF6B66"/>
    <w:rsid w:val="00B02248"/>
    <w:rsid w:val="00B064F2"/>
    <w:rsid w:val="00B07D5F"/>
    <w:rsid w:val="00B17A2A"/>
    <w:rsid w:val="00B24F7C"/>
    <w:rsid w:val="00B31CD8"/>
    <w:rsid w:val="00B34C6D"/>
    <w:rsid w:val="00B35E86"/>
    <w:rsid w:val="00B47807"/>
    <w:rsid w:val="00B50022"/>
    <w:rsid w:val="00B608FB"/>
    <w:rsid w:val="00B71A9D"/>
    <w:rsid w:val="00B734EE"/>
    <w:rsid w:val="00B8753D"/>
    <w:rsid w:val="00B94DB8"/>
    <w:rsid w:val="00BA0A07"/>
    <w:rsid w:val="00BA4094"/>
    <w:rsid w:val="00BA72B2"/>
    <w:rsid w:val="00BB1195"/>
    <w:rsid w:val="00BB43CF"/>
    <w:rsid w:val="00BC36CA"/>
    <w:rsid w:val="00BD4791"/>
    <w:rsid w:val="00BD79E2"/>
    <w:rsid w:val="00BF139A"/>
    <w:rsid w:val="00BF157C"/>
    <w:rsid w:val="00BF3343"/>
    <w:rsid w:val="00BF35C2"/>
    <w:rsid w:val="00BF4E1E"/>
    <w:rsid w:val="00C002AF"/>
    <w:rsid w:val="00C0618D"/>
    <w:rsid w:val="00C10988"/>
    <w:rsid w:val="00C1254E"/>
    <w:rsid w:val="00C13EC7"/>
    <w:rsid w:val="00C24DB4"/>
    <w:rsid w:val="00C44DAC"/>
    <w:rsid w:val="00C52462"/>
    <w:rsid w:val="00C54EAE"/>
    <w:rsid w:val="00C57A7D"/>
    <w:rsid w:val="00C660E5"/>
    <w:rsid w:val="00C70CB3"/>
    <w:rsid w:val="00C73090"/>
    <w:rsid w:val="00C73214"/>
    <w:rsid w:val="00C82F7C"/>
    <w:rsid w:val="00C8402A"/>
    <w:rsid w:val="00C86DC8"/>
    <w:rsid w:val="00C910F5"/>
    <w:rsid w:val="00CA555F"/>
    <w:rsid w:val="00CB15C6"/>
    <w:rsid w:val="00CB1916"/>
    <w:rsid w:val="00CC09B1"/>
    <w:rsid w:val="00CC37C7"/>
    <w:rsid w:val="00CE1838"/>
    <w:rsid w:val="00CE1D20"/>
    <w:rsid w:val="00CE62B6"/>
    <w:rsid w:val="00CF6C25"/>
    <w:rsid w:val="00D10E70"/>
    <w:rsid w:val="00D1697E"/>
    <w:rsid w:val="00D22682"/>
    <w:rsid w:val="00D26A15"/>
    <w:rsid w:val="00D31323"/>
    <w:rsid w:val="00D41EBD"/>
    <w:rsid w:val="00D447F8"/>
    <w:rsid w:val="00D45BC9"/>
    <w:rsid w:val="00D56BE5"/>
    <w:rsid w:val="00D56CDF"/>
    <w:rsid w:val="00D62513"/>
    <w:rsid w:val="00D77093"/>
    <w:rsid w:val="00D90453"/>
    <w:rsid w:val="00D93409"/>
    <w:rsid w:val="00D935D9"/>
    <w:rsid w:val="00DA5D6F"/>
    <w:rsid w:val="00DB05DD"/>
    <w:rsid w:val="00DB6256"/>
    <w:rsid w:val="00DB7543"/>
    <w:rsid w:val="00DC20A0"/>
    <w:rsid w:val="00DC7731"/>
    <w:rsid w:val="00DE0319"/>
    <w:rsid w:val="00DE280C"/>
    <w:rsid w:val="00DF512E"/>
    <w:rsid w:val="00E154A9"/>
    <w:rsid w:val="00E23B04"/>
    <w:rsid w:val="00E26FF8"/>
    <w:rsid w:val="00E44F02"/>
    <w:rsid w:val="00E46524"/>
    <w:rsid w:val="00E47CC5"/>
    <w:rsid w:val="00E514C4"/>
    <w:rsid w:val="00E52771"/>
    <w:rsid w:val="00E5442E"/>
    <w:rsid w:val="00E54484"/>
    <w:rsid w:val="00E641E0"/>
    <w:rsid w:val="00E744F3"/>
    <w:rsid w:val="00E91970"/>
    <w:rsid w:val="00E947B6"/>
    <w:rsid w:val="00E95495"/>
    <w:rsid w:val="00EA5B26"/>
    <w:rsid w:val="00EA76D9"/>
    <w:rsid w:val="00EB6BF8"/>
    <w:rsid w:val="00EC243C"/>
    <w:rsid w:val="00EC387F"/>
    <w:rsid w:val="00EC63BB"/>
    <w:rsid w:val="00ED7EF9"/>
    <w:rsid w:val="00EE3347"/>
    <w:rsid w:val="00EF1B75"/>
    <w:rsid w:val="00EF327F"/>
    <w:rsid w:val="00EF41E0"/>
    <w:rsid w:val="00EF45C4"/>
    <w:rsid w:val="00F0288F"/>
    <w:rsid w:val="00F03604"/>
    <w:rsid w:val="00F05157"/>
    <w:rsid w:val="00F1158A"/>
    <w:rsid w:val="00F12E17"/>
    <w:rsid w:val="00F21F14"/>
    <w:rsid w:val="00F55013"/>
    <w:rsid w:val="00F6392B"/>
    <w:rsid w:val="00F72FDC"/>
    <w:rsid w:val="00F811E3"/>
    <w:rsid w:val="00F821E4"/>
    <w:rsid w:val="00F84A7E"/>
    <w:rsid w:val="00F864D6"/>
    <w:rsid w:val="00F87513"/>
    <w:rsid w:val="00F952D2"/>
    <w:rsid w:val="00FA0F4A"/>
    <w:rsid w:val="00FA5208"/>
    <w:rsid w:val="00FA5606"/>
    <w:rsid w:val="00FA689F"/>
    <w:rsid w:val="00FB0DE9"/>
    <w:rsid w:val="00FB2439"/>
    <w:rsid w:val="00FB2ECB"/>
    <w:rsid w:val="00FB5027"/>
    <w:rsid w:val="00FC5F77"/>
    <w:rsid w:val="00FE2860"/>
    <w:rsid w:val="00FE5B65"/>
    <w:rsid w:val="00FF3C13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26853"/>
  <w15:docId w15:val="{277794B1-0522-4DC5-B3EE-530D2953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Basic text"/>
    <w:qFormat/>
    <w:rsid w:val="007871B8"/>
    <w:pPr>
      <w:spacing w:before="100" w:beforeAutospacing="1" w:after="100" w:afterAutospacing="1" w:line="300" w:lineRule="exact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Nadpis1">
    <w:name w:val="heading 1"/>
    <w:aliases w:val="Headline"/>
    <w:basedOn w:val="Normln"/>
    <w:next w:val="Normln"/>
    <w:link w:val="Nadpis1Char"/>
    <w:uiPriority w:val="9"/>
    <w:qFormat/>
    <w:rsid w:val="00FB5027"/>
    <w:pPr>
      <w:keepNext/>
      <w:keepLines/>
      <w:spacing w:line="520" w:lineRule="exact"/>
      <w:jc w:val="center"/>
      <w:outlineLvl w:val="0"/>
    </w:pPr>
    <w:rPr>
      <w:rFonts w:eastAsiaTheme="majorEastAsia" w:cstheme="majorBidi"/>
      <w:bCs/>
      <w:sz w:val="48"/>
      <w:szCs w:val="28"/>
    </w:rPr>
  </w:style>
  <w:style w:type="paragraph" w:styleId="Nadpis2">
    <w:name w:val="heading 2"/>
    <w:aliases w:val="Subheadline or Perex"/>
    <w:basedOn w:val="Normln"/>
    <w:next w:val="Normln"/>
    <w:link w:val="Nadpis2Char"/>
    <w:uiPriority w:val="9"/>
    <w:unhideWhenUsed/>
    <w:qFormat/>
    <w:rsid w:val="00FB5027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Nadpis3">
    <w:name w:val="heading 3"/>
    <w:aliases w:val="Subheadline 2"/>
    <w:basedOn w:val="Normln"/>
    <w:next w:val="Normln"/>
    <w:link w:val="Nadpis3Char"/>
    <w:uiPriority w:val="9"/>
    <w:unhideWhenUsed/>
    <w:qFormat/>
    <w:rsid w:val="007871B8"/>
    <w:pPr>
      <w:keepNext/>
      <w:keepLines/>
      <w:outlineLvl w:val="2"/>
    </w:pPr>
    <w:rPr>
      <w:rFonts w:eastAsiaTheme="majorEastAsia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1B8"/>
    <w:pPr>
      <w:tabs>
        <w:tab w:val="center" w:pos="4703"/>
        <w:tab w:val="right" w:pos="9406"/>
      </w:tabs>
      <w:spacing w:before="0" w:beforeAutospacing="0" w:after="0" w:afterAutospacing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871B8"/>
  </w:style>
  <w:style w:type="paragraph" w:styleId="Zpat">
    <w:name w:val="footer"/>
    <w:basedOn w:val="Normln"/>
    <w:link w:val="ZpatChar"/>
    <w:uiPriority w:val="99"/>
    <w:unhideWhenUsed/>
    <w:rsid w:val="007871B8"/>
    <w:pPr>
      <w:tabs>
        <w:tab w:val="center" w:pos="4703"/>
        <w:tab w:val="right" w:pos="9406"/>
      </w:tabs>
      <w:spacing w:before="0" w:beforeAutospacing="0" w:after="0" w:afterAutospacing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871B8"/>
  </w:style>
  <w:style w:type="paragraph" w:styleId="Textbubliny">
    <w:name w:val="Balloon Text"/>
    <w:basedOn w:val="Normln"/>
    <w:link w:val="TextbublinyChar"/>
    <w:uiPriority w:val="99"/>
    <w:semiHidden/>
    <w:unhideWhenUsed/>
    <w:rsid w:val="007871B8"/>
    <w:pPr>
      <w:spacing w:before="0" w:beforeAutospacing="0" w:after="0" w:afterAutospacing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B8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Headline Char"/>
    <w:basedOn w:val="Standardnpsmoodstavce"/>
    <w:link w:val="Nadpis1"/>
    <w:uiPriority w:val="9"/>
    <w:rsid w:val="00FB5027"/>
    <w:rPr>
      <w:rFonts w:ascii="Times New Roman" w:eastAsiaTheme="majorEastAsia" w:hAnsi="Times New Roman" w:cstheme="majorBidi"/>
      <w:bCs/>
      <w:sz w:val="48"/>
      <w:szCs w:val="28"/>
      <w:lang w:eastAsia="cs-CZ"/>
    </w:rPr>
  </w:style>
  <w:style w:type="character" w:customStyle="1" w:styleId="Nadpis2Char">
    <w:name w:val="Nadpis 2 Char"/>
    <w:aliases w:val="Subheadline or Perex Char"/>
    <w:basedOn w:val="Standardnpsmoodstavce"/>
    <w:link w:val="Nadpis2"/>
    <w:uiPriority w:val="9"/>
    <w:rsid w:val="00FB5027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aliases w:val="Subheadline 2 Char"/>
    <w:basedOn w:val="Standardnpsmoodstavce"/>
    <w:link w:val="Nadpis3"/>
    <w:uiPriority w:val="9"/>
    <w:rsid w:val="007871B8"/>
    <w:rPr>
      <w:rFonts w:ascii="Times New Roman" w:eastAsiaTheme="majorEastAsia" w:hAnsi="Times New Roman" w:cstheme="majorBidi"/>
      <w:b/>
      <w:bCs/>
      <w:szCs w:val="24"/>
      <w:lang w:eastAsia="cs-CZ"/>
    </w:rPr>
  </w:style>
  <w:style w:type="table" w:customStyle="1" w:styleId="Preciosa">
    <w:name w:val="Preciosa"/>
    <w:basedOn w:val="Profesionlntabulka"/>
    <w:uiPriority w:val="99"/>
    <w:rsid w:val="007871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 w:themeColor="background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kazjemn">
    <w:name w:val="Subtle Reference"/>
    <w:aliases w:val="Odkaz"/>
    <w:basedOn w:val="Standardnpsmoodstavce"/>
    <w:uiPriority w:val="31"/>
    <w:rsid w:val="007871B8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u w:val="single"/>
      <w:vertAlign w:val="baseline"/>
    </w:rPr>
  </w:style>
  <w:style w:type="paragraph" w:customStyle="1" w:styleId="Notesanddescriptions">
    <w:name w:val="Notes and descriptions"/>
    <w:basedOn w:val="Normln"/>
    <w:next w:val="Normln"/>
    <w:qFormat/>
    <w:rsid w:val="00FB5027"/>
    <w:pPr>
      <w:spacing w:line="220" w:lineRule="exact"/>
    </w:pPr>
    <w:rPr>
      <w:rFonts w:ascii="Arial" w:hAnsi="Arial" w:cstheme="minorHAnsi"/>
      <w:color w:val="A9ABAC"/>
      <w:lang w:val="en-US"/>
    </w:rPr>
  </w:style>
  <w:style w:type="table" w:styleId="Profesionlntabulka">
    <w:name w:val="Table Professional"/>
    <w:basedOn w:val="Normlntabulka"/>
    <w:uiPriority w:val="99"/>
    <w:semiHidden/>
    <w:unhideWhenUsed/>
    <w:rsid w:val="007871B8"/>
    <w:pPr>
      <w:spacing w:before="100" w:beforeAutospacing="1" w:after="100" w:afterAutospacing="1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textovodkaz">
    <w:name w:val="Hyperlink"/>
    <w:basedOn w:val="Standardnpsmoodstavce"/>
    <w:uiPriority w:val="99"/>
    <w:unhideWhenUsed/>
    <w:rsid w:val="007871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4EAE"/>
    <w:pPr>
      <w:ind w:left="720"/>
      <w:contextualSpacing/>
    </w:pPr>
  </w:style>
  <w:style w:type="paragraph" w:customStyle="1" w:styleId="TableArial">
    <w:name w:val="Table Arial"/>
    <w:basedOn w:val="Normln"/>
    <w:link w:val="TableArialChar"/>
    <w:qFormat/>
    <w:rsid w:val="00FF494E"/>
    <w:rPr>
      <w:rFonts w:ascii="Arial" w:hAnsi="Arial" w:cs="Arial"/>
      <w:lang w:val="en-US"/>
    </w:rPr>
  </w:style>
  <w:style w:type="character" w:customStyle="1" w:styleId="TableArialChar">
    <w:name w:val="Table Arial Char"/>
    <w:basedOn w:val="Standardnpsmoodstavce"/>
    <w:link w:val="TableArial"/>
    <w:rsid w:val="00FF494E"/>
    <w:rPr>
      <w:rFonts w:ascii="Arial" w:eastAsia="Times New Roman" w:hAnsi="Arial" w:cs="Arial"/>
      <w:sz w:val="18"/>
      <w:szCs w:val="24"/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7B7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07C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7C9D"/>
    <w:pPr>
      <w:spacing w:before="0" w:beforeAutospacing="0" w:after="0" w:afterAutospacing="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7C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C36CA"/>
    <w:pPr>
      <w:spacing w:line="240" w:lineRule="auto"/>
    </w:pPr>
    <w:rPr>
      <w:sz w:val="24"/>
    </w:rPr>
  </w:style>
  <w:style w:type="character" w:styleId="Siln">
    <w:name w:val="Strong"/>
    <w:basedOn w:val="Standardnpsmoodstavce"/>
    <w:uiPriority w:val="22"/>
    <w:qFormat/>
    <w:rsid w:val="00BC36C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A2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kavkova@kraj-lbc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ael.otta@kraj-lb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Zeman</dc:creator>
  <cp:lastModifiedBy>Mészárosová Iveta</cp:lastModifiedBy>
  <cp:revision>2</cp:revision>
  <cp:lastPrinted>2024-07-03T06:59:00Z</cp:lastPrinted>
  <dcterms:created xsi:type="dcterms:W3CDTF">2024-07-03T07:00:00Z</dcterms:created>
  <dcterms:modified xsi:type="dcterms:W3CDTF">2024-07-03T07:00:00Z</dcterms:modified>
</cp:coreProperties>
</file>